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ook w:val="04A0" w:firstRow="1" w:lastRow="0" w:firstColumn="1" w:lastColumn="0" w:noHBand="0" w:noVBand="1"/>
      </w:tblPr>
      <w:tblGrid>
        <w:gridCol w:w="2924"/>
        <w:gridCol w:w="719"/>
        <w:gridCol w:w="1047"/>
        <w:gridCol w:w="2277"/>
        <w:gridCol w:w="3381"/>
      </w:tblGrid>
      <w:tr w:rsidR="005A19EF" w:rsidRPr="005A19EF" w:rsidTr="00F3062D">
        <w:tc>
          <w:tcPr>
            <w:tcW w:w="2924" w:type="dxa"/>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noProof/>
                <w:color w:val="000000" w:themeColor="text1"/>
                <w:sz w:val="28"/>
                <w:szCs w:val="28"/>
                <w:lang w:eastAsia="ru-RU"/>
              </w:rPr>
            </w:pPr>
            <w:r w:rsidRPr="005A19EF">
              <w:rPr>
                <w:rFonts w:ascii="Proxima Nova ExCn Rg" w:eastAsia="Times New Roman" w:hAnsi="Proxima Nova ExCn Rg" w:cstheme="minorHAnsi"/>
                <w:noProof/>
                <w:color w:val="000000" w:themeColor="text1"/>
                <w:sz w:val="28"/>
                <w:szCs w:val="28"/>
                <w:lang w:eastAsia="ru-RU"/>
              </w:rPr>
              <w:drawing>
                <wp:inline distT="0" distB="0" distL="0" distR="0" wp14:anchorId="21B28B73" wp14:editId="599C8C26">
                  <wp:extent cx="1320800" cy="87405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430" cy="875799"/>
                          </a:xfrm>
                          <a:prstGeom prst="rect">
                            <a:avLst/>
                          </a:prstGeom>
                          <a:noFill/>
                          <a:ln>
                            <a:noFill/>
                          </a:ln>
                        </pic:spPr>
                      </pic:pic>
                    </a:graphicData>
                  </a:graphic>
                </wp:inline>
              </w:drawing>
            </w:r>
          </w:p>
        </w:tc>
        <w:tc>
          <w:tcPr>
            <w:tcW w:w="1766" w:type="dxa"/>
            <w:gridSpan w:val="2"/>
            <w:shd w:val="clear" w:color="auto" w:fill="auto"/>
          </w:tcPr>
          <w:p w:rsidR="005A19EF" w:rsidRPr="005A19EF" w:rsidRDefault="005A19EF" w:rsidP="005A19EF">
            <w:pPr>
              <w:widowControl w:val="0"/>
              <w:autoSpaceDE w:val="0"/>
              <w:autoSpaceDN w:val="0"/>
              <w:adjustRightInd w:val="0"/>
              <w:rPr>
                <w:rFonts w:ascii="Proxima Nova ExCn Rg" w:eastAsia="Calibri" w:hAnsi="Proxima Nova ExCn Rg" w:cstheme="minorHAnsi"/>
                <w:b/>
                <w:color w:val="000000" w:themeColor="text1"/>
                <w:sz w:val="22"/>
                <w:szCs w:val="22"/>
                <w:lang w:val="en-US" w:eastAsia="ar-SA"/>
              </w:rPr>
            </w:pPr>
          </w:p>
          <w:p w:rsidR="005A19EF" w:rsidRPr="005A19EF" w:rsidRDefault="00981C46" w:rsidP="005A19EF">
            <w:pPr>
              <w:widowControl w:val="0"/>
              <w:autoSpaceDE w:val="0"/>
              <w:autoSpaceDN w:val="0"/>
              <w:adjustRightInd w:val="0"/>
              <w:rPr>
                <w:rFonts w:ascii="Proxima Nova ExCn Rg" w:eastAsia="Calibri" w:hAnsi="Proxima Nova ExCn Rg" w:cstheme="minorHAnsi"/>
                <w:b/>
                <w:color w:val="000000" w:themeColor="text1"/>
                <w:sz w:val="22"/>
                <w:szCs w:val="22"/>
                <w:lang w:val="en-US" w:eastAsia="ar-SA"/>
              </w:rPr>
            </w:pPr>
            <w:hyperlink r:id="rId8" w:history="1">
              <w:r w:rsidR="005A19EF" w:rsidRPr="005A19EF">
                <w:rPr>
                  <w:rFonts w:ascii="Proxima Nova ExCn Rg" w:eastAsia="Calibri" w:hAnsi="Proxima Nova ExCn Rg" w:cstheme="minorHAnsi"/>
                  <w:b/>
                  <w:color w:val="000000" w:themeColor="text1"/>
                  <w:sz w:val="22"/>
                  <w:szCs w:val="22"/>
                  <w:u w:val="single"/>
                  <w:lang w:val="en-US" w:eastAsia="ar-SA"/>
                </w:rPr>
                <w:t>www</w:t>
              </w:r>
              <w:r w:rsidR="005A19EF" w:rsidRPr="005A19EF">
                <w:rPr>
                  <w:rFonts w:ascii="Proxima Nova ExCn Rg" w:eastAsia="Calibri" w:hAnsi="Proxima Nova ExCn Rg" w:cstheme="minorHAnsi"/>
                  <w:b/>
                  <w:color w:val="000000" w:themeColor="text1"/>
                  <w:sz w:val="22"/>
                  <w:szCs w:val="22"/>
                  <w:u w:val="single"/>
                  <w:lang w:eastAsia="ar-SA"/>
                </w:rPr>
                <w:t>.</w:t>
              </w:r>
              <w:proofErr w:type="spellStart"/>
              <w:r w:rsidR="005A19EF" w:rsidRPr="005A19EF">
                <w:rPr>
                  <w:rFonts w:ascii="Proxima Nova ExCn Rg" w:eastAsia="Calibri" w:hAnsi="Proxima Nova ExCn Rg" w:cstheme="minorHAnsi"/>
                  <w:b/>
                  <w:color w:val="000000" w:themeColor="text1"/>
                  <w:sz w:val="22"/>
                  <w:szCs w:val="22"/>
                  <w:u w:val="single"/>
                  <w:lang w:val="en-US" w:eastAsia="ar-SA"/>
                </w:rPr>
                <w:t>rtreg</w:t>
              </w:r>
              <w:proofErr w:type="spellEnd"/>
              <w:r w:rsidR="005A19EF" w:rsidRPr="005A19EF">
                <w:rPr>
                  <w:rFonts w:ascii="Proxima Nova ExCn Rg" w:eastAsia="Calibri" w:hAnsi="Proxima Nova ExCn Rg" w:cstheme="minorHAnsi"/>
                  <w:b/>
                  <w:color w:val="000000" w:themeColor="text1"/>
                  <w:sz w:val="22"/>
                  <w:szCs w:val="22"/>
                  <w:u w:val="single"/>
                  <w:lang w:eastAsia="ar-SA"/>
                </w:rPr>
                <w:t>.</w:t>
              </w:r>
              <w:proofErr w:type="spellStart"/>
              <w:r w:rsidR="005A19EF" w:rsidRPr="005A19EF">
                <w:rPr>
                  <w:rFonts w:ascii="Proxima Nova ExCn Rg" w:eastAsia="Calibri" w:hAnsi="Proxima Nova ExCn Rg" w:cstheme="minorHAnsi"/>
                  <w:b/>
                  <w:color w:val="000000" w:themeColor="text1"/>
                  <w:sz w:val="22"/>
                  <w:szCs w:val="22"/>
                  <w:u w:val="single"/>
                  <w:lang w:val="en-US" w:eastAsia="ar-SA"/>
                </w:rPr>
                <w:t>ru</w:t>
              </w:r>
              <w:proofErr w:type="spellEnd"/>
            </w:hyperlink>
          </w:p>
          <w:p w:rsidR="005A19EF" w:rsidRPr="005A19EF" w:rsidRDefault="005A19EF" w:rsidP="005A19EF">
            <w:pPr>
              <w:widowControl w:val="0"/>
              <w:autoSpaceDE w:val="0"/>
              <w:autoSpaceDN w:val="0"/>
              <w:adjustRightInd w:val="0"/>
              <w:rPr>
                <w:rFonts w:ascii="Proxima Nova ExCn Rg" w:eastAsia="Calibri" w:hAnsi="Proxima Nova ExCn Rg" w:cstheme="minorHAnsi"/>
                <w:color w:val="000000" w:themeColor="text1"/>
                <w:sz w:val="22"/>
                <w:szCs w:val="22"/>
                <w:lang w:val="en-US" w:eastAsia="ar-SA"/>
              </w:rPr>
            </w:pPr>
          </w:p>
          <w:p w:rsidR="005A19EF" w:rsidRPr="005A19EF" w:rsidRDefault="005A19EF" w:rsidP="005A19EF">
            <w:pPr>
              <w:widowControl w:val="0"/>
              <w:shd w:val="clear" w:color="auto" w:fill="FFFFFF"/>
              <w:autoSpaceDE w:val="0"/>
              <w:autoSpaceDN w:val="0"/>
              <w:adjustRightInd w:val="0"/>
              <w:rPr>
                <w:rFonts w:ascii="Proxima Nova ExCn Rg" w:eastAsia="Times New Roman" w:hAnsi="Proxima Nova ExCn Rg" w:cstheme="minorHAnsi"/>
                <w:color w:val="000000" w:themeColor="text1"/>
                <w:sz w:val="22"/>
                <w:szCs w:val="22"/>
                <w:lang w:eastAsia="ru-RU"/>
              </w:rPr>
            </w:pPr>
            <w:r w:rsidRPr="005A19EF">
              <w:rPr>
                <w:rFonts w:ascii="Proxima Nova ExCn Rg" w:eastAsia="Times New Roman" w:hAnsi="Proxima Nova ExCn Rg" w:cstheme="minorHAnsi"/>
                <w:color w:val="000000" w:themeColor="text1"/>
                <w:sz w:val="22"/>
                <w:szCs w:val="22"/>
                <w:lang w:eastAsia="ru-RU"/>
              </w:rPr>
              <w:t>+7 (495) 640-58-20</w:t>
            </w:r>
          </w:p>
          <w:p w:rsidR="005A19EF" w:rsidRPr="005A19EF" w:rsidRDefault="005A19EF" w:rsidP="005A19EF">
            <w:pPr>
              <w:widowControl w:val="0"/>
              <w:autoSpaceDE w:val="0"/>
              <w:autoSpaceDN w:val="0"/>
              <w:adjustRightInd w:val="0"/>
              <w:rPr>
                <w:rFonts w:ascii="Proxima Nova ExCn Rg" w:eastAsia="Times New Roman" w:hAnsi="Proxima Nova ExCn Rg" w:cstheme="minorHAnsi"/>
                <w:noProof/>
                <w:color w:val="000000" w:themeColor="text1"/>
                <w:sz w:val="22"/>
                <w:szCs w:val="22"/>
                <w:lang w:eastAsia="ru-RU"/>
              </w:rPr>
            </w:pPr>
            <w:r w:rsidRPr="005A19EF">
              <w:rPr>
                <w:rFonts w:ascii="Proxima Nova ExCn Rg" w:eastAsia="Times New Roman" w:hAnsi="Proxima Nova ExCn Rg" w:cstheme="minorHAnsi"/>
                <w:color w:val="000000" w:themeColor="text1"/>
                <w:sz w:val="22"/>
                <w:szCs w:val="22"/>
                <w:shd w:val="clear" w:color="auto" w:fill="FFFFFF"/>
                <w:lang w:eastAsia="ru-RU"/>
              </w:rPr>
              <w:t>+7 (800) 777-14-76</w:t>
            </w:r>
          </w:p>
        </w:tc>
        <w:tc>
          <w:tcPr>
            <w:tcW w:w="5658" w:type="dxa"/>
            <w:gridSpan w:val="2"/>
            <w:shd w:val="clear" w:color="auto" w:fill="auto"/>
          </w:tcPr>
          <w:p w:rsidR="005A19EF" w:rsidRPr="005A19EF" w:rsidRDefault="005A19EF" w:rsidP="005A19EF">
            <w:pPr>
              <w:widowControl w:val="0"/>
              <w:autoSpaceDE w:val="0"/>
              <w:autoSpaceDN w:val="0"/>
              <w:adjustRightInd w:val="0"/>
              <w:jc w:val="right"/>
              <w:rPr>
                <w:rFonts w:ascii="Proxima Nova ExCn Rg" w:eastAsia="Times New Roman" w:hAnsi="Proxima Nova ExCn Rg" w:cstheme="minorHAnsi"/>
                <w:b/>
                <w:color w:val="000000" w:themeColor="text1"/>
                <w:sz w:val="28"/>
                <w:szCs w:val="28"/>
                <w:lang w:eastAsia="ru-RU"/>
              </w:rPr>
            </w:pPr>
            <w:r w:rsidRPr="005A19EF">
              <w:rPr>
                <w:rFonts w:ascii="Proxima Nova ExCn Rg" w:eastAsia="Times New Roman" w:hAnsi="Proxima Nova ExCn Rg" w:cstheme="minorHAnsi"/>
                <w:b/>
                <w:color w:val="000000" w:themeColor="text1"/>
                <w:sz w:val="28"/>
                <w:szCs w:val="28"/>
                <w:lang w:eastAsia="ru-RU"/>
              </w:rPr>
              <w:t>ЗАЯВЛЕНИЕ</w:t>
            </w:r>
          </w:p>
          <w:p w:rsidR="005A19EF" w:rsidRPr="005A19EF" w:rsidRDefault="005A19EF" w:rsidP="005A19EF">
            <w:pPr>
              <w:widowControl w:val="0"/>
              <w:autoSpaceDE w:val="0"/>
              <w:autoSpaceDN w:val="0"/>
              <w:adjustRightInd w:val="0"/>
              <w:jc w:val="right"/>
              <w:rPr>
                <w:rFonts w:ascii="Proxima Nova ExCn Rg" w:eastAsia="Times New Roman" w:hAnsi="Proxima Nova ExCn Rg" w:cstheme="minorHAnsi"/>
                <w:b/>
                <w:color w:val="000000" w:themeColor="text1"/>
                <w:sz w:val="24"/>
                <w:szCs w:val="24"/>
                <w:lang w:eastAsia="ru-RU"/>
              </w:rPr>
            </w:pPr>
            <w:r w:rsidRPr="005A19EF">
              <w:rPr>
                <w:rFonts w:ascii="Proxima Nova ExCn Rg" w:eastAsia="Times New Roman" w:hAnsi="Proxima Nova ExCn Rg" w:cstheme="minorHAnsi"/>
                <w:b/>
                <w:color w:val="000000" w:themeColor="text1"/>
                <w:sz w:val="24"/>
                <w:szCs w:val="24"/>
                <w:lang w:eastAsia="ru-RU"/>
              </w:rPr>
              <w:t xml:space="preserve">о прекращении обособленного учета </w:t>
            </w:r>
          </w:p>
          <w:p w:rsidR="005A19EF" w:rsidRPr="005A19EF" w:rsidRDefault="005A19EF" w:rsidP="005A19EF">
            <w:pPr>
              <w:widowControl w:val="0"/>
              <w:autoSpaceDE w:val="0"/>
              <w:autoSpaceDN w:val="0"/>
              <w:adjustRightInd w:val="0"/>
              <w:jc w:val="right"/>
              <w:rPr>
                <w:rFonts w:ascii="Proxima Nova ExCn Rg" w:eastAsia="Times New Roman" w:hAnsi="Proxima Nova ExCn Rg" w:cstheme="minorHAnsi"/>
                <w:noProof/>
                <w:color w:val="000000" w:themeColor="text1"/>
                <w:sz w:val="28"/>
                <w:szCs w:val="28"/>
                <w:lang w:eastAsia="ru-RU"/>
              </w:rPr>
            </w:pPr>
            <w:r w:rsidRPr="005A19EF">
              <w:rPr>
                <w:rFonts w:ascii="Proxima Nova ExCn Rg" w:eastAsia="Times New Roman" w:hAnsi="Proxima Nova ExCn Rg" w:cstheme="minorHAnsi"/>
                <w:color w:val="000000" w:themeColor="text1"/>
                <w:sz w:val="24"/>
                <w:szCs w:val="24"/>
                <w:lang w:eastAsia="ru-RU"/>
              </w:rPr>
              <w:t>предусмотренного Указом Президента РФ от 03.03.2023 №138 «</w:t>
            </w:r>
            <w:r w:rsidRPr="005A19EF">
              <w:rPr>
                <w:rFonts w:ascii="Proxima Nova ExCn Rg" w:eastAsia="Times New Roman" w:hAnsi="Proxima Nova ExCn Rg" w:cstheme="minorHAnsi"/>
                <w:bCs/>
                <w:color w:val="000000" w:themeColor="text1"/>
                <w:sz w:val="24"/>
                <w:szCs w:val="24"/>
                <w:lang w:eastAsia="ru-RU"/>
              </w:rPr>
              <w:t>О дополнительных временных мерах экономического характера, связанных с обращением ценных бумаг»</w:t>
            </w:r>
          </w:p>
        </w:tc>
      </w:tr>
      <w:tr w:rsidR="005A19EF" w:rsidRPr="005A19EF" w:rsidTr="00F3062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672"/>
        </w:trPr>
        <w:tc>
          <w:tcPr>
            <w:tcW w:w="3643" w:type="dxa"/>
            <w:gridSpan w:val="2"/>
            <w:tcBorders>
              <w:top w:val="single" w:sz="2" w:space="0" w:color="auto"/>
              <w:left w:val="single" w:sz="2" w:space="0" w:color="auto"/>
              <w:bottom w:val="single" w:sz="2" w:space="0" w:color="auto"/>
              <w:right w:val="single" w:sz="2" w:space="0" w:color="auto"/>
            </w:tcBorders>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Трансфер-агент/Эмитент: ___________________________________________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proofErr w:type="spellStart"/>
            <w:r w:rsidRPr="005A19EF">
              <w:rPr>
                <w:rFonts w:ascii="Proxima Nova ExCn Rg" w:eastAsia="Times New Roman" w:hAnsi="Proxima Nova ExCn Rg" w:cstheme="minorHAnsi"/>
                <w:color w:val="000000" w:themeColor="text1"/>
                <w:lang w:eastAsia="ru-RU"/>
              </w:rPr>
              <w:t>Вх</w:t>
            </w:r>
            <w:proofErr w:type="spellEnd"/>
            <w:r w:rsidRPr="005A19EF">
              <w:rPr>
                <w:rFonts w:ascii="Proxima Nova ExCn Rg" w:eastAsia="Times New Roman" w:hAnsi="Proxima Nova ExCn Rg" w:cstheme="minorHAnsi"/>
                <w:color w:val="000000" w:themeColor="text1"/>
                <w:lang w:eastAsia="ru-RU"/>
              </w:rPr>
              <w:t>. № _____________________________________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___________________________________________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___________________________________________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дата, ФИО, должность, подпись</w:t>
            </w:r>
          </w:p>
        </w:tc>
        <w:tc>
          <w:tcPr>
            <w:tcW w:w="3324" w:type="dxa"/>
            <w:gridSpan w:val="2"/>
            <w:tcBorders>
              <w:top w:val="single" w:sz="2" w:space="0" w:color="auto"/>
              <w:left w:val="single" w:sz="2" w:space="0" w:color="auto"/>
              <w:bottom w:val="single" w:sz="2" w:space="0" w:color="auto"/>
              <w:right w:val="single" w:sz="2" w:space="0" w:color="auto"/>
            </w:tcBorders>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 xml:space="preserve">Регистратор: </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proofErr w:type="spellStart"/>
            <w:r w:rsidRPr="005A19EF">
              <w:rPr>
                <w:rFonts w:ascii="Proxima Nova ExCn Rg" w:eastAsia="Times New Roman" w:hAnsi="Proxima Nova ExCn Rg" w:cstheme="minorHAnsi"/>
                <w:color w:val="000000" w:themeColor="text1"/>
                <w:lang w:eastAsia="ru-RU"/>
              </w:rPr>
              <w:t>Вх</w:t>
            </w:r>
            <w:proofErr w:type="spellEnd"/>
            <w:r w:rsidRPr="005A19EF">
              <w:rPr>
                <w:rFonts w:ascii="Proxima Nova ExCn Rg" w:eastAsia="Times New Roman" w:hAnsi="Proxima Nova ExCn Rg" w:cstheme="minorHAnsi"/>
                <w:color w:val="000000" w:themeColor="text1"/>
                <w:lang w:eastAsia="ru-RU"/>
              </w:rPr>
              <w:t>. № 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_______________________________________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_______________________________________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дата, ФИО, должность, подпись</w:t>
            </w:r>
          </w:p>
        </w:tc>
        <w:tc>
          <w:tcPr>
            <w:tcW w:w="3381" w:type="dxa"/>
            <w:tcBorders>
              <w:top w:val="single" w:sz="2" w:space="0" w:color="auto"/>
              <w:left w:val="single" w:sz="2" w:space="0" w:color="auto"/>
              <w:bottom w:val="single" w:sz="2" w:space="0" w:color="auto"/>
              <w:right w:val="single" w:sz="2" w:space="0" w:color="auto"/>
            </w:tcBorders>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 xml:space="preserve">Исполнение: </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__________________________________</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дата, ФИО, должность, подпись</w:t>
            </w:r>
          </w:p>
        </w:tc>
      </w:tr>
    </w:tbl>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sz w:val="28"/>
          <w:szCs w:val="28"/>
          <w:lang w:eastAsia="ru-RU"/>
        </w:rPr>
      </w:pPr>
    </w:p>
    <w:tbl>
      <w:tblPr>
        <w:tblW w:w="103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00"/>
        <w:gridCol w:w="1837"/>
      </w:tblGrid>
      <w:tr w:rsidR="005A19EF" w:rsidRPr="005A19EF" w:rsidTr="00F3062D">
        <w:trPr>
          <w:trHeight w:val="416"/>
        </w:trPr>
        <w:tc>
          <w:tcPr>
            <w:tcW w:w="8500" w:type="dxa"/>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p>
        </w:tc>
        <w:tc>
          <w:tcPr>
            <w:tcW w:w="1837" w:type="dxa"/>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i/>
                <w:color w:val="000000" w:themeColor="text1"/>
                <w:lang w:eastAsia="ru-RU"/>
              </w:rPr>
            </w:pPr>
            <w:r w:rsidRPr="005A19EF">
              <w:rPr>
                <w:rFonts w:ascii="Proxima Nova ExCn Rg" w:eastAsia="Times New Roman" w:hAnsi="Proxima Nova ExCn Rg" w:cstheme="minorHAnsi"/>
                <w:bCs/>
                <w:i/>
                <w:color w:val="000000" w:themeColor="text1"/>
                <w:lang w:eastAsia="ru-RU"/>
              </w:rPr>
              <w:t>Номер лицевого счета:</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p>
        </w:tc>
      </w:tr>
    </w:tbl>
    <w:p w:rsidR="005A19EF" w:rsidRPr="005A19EF" w:rsidRDefault="005A19EF" w:rsidP="005A19EF">
      <w:pPr>
        <w:widowControl w:val="0"/>
        <w:autoSpaceDE w:val="0"/>
        <w:autoSpaceDN w:val="0"/>
        <w:adjustRightInd w:val="0"/>
        <w:jc w:val="center"/>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Фамилия, имя, отчество/полное наименование организации</w:t>
      </w:r>
    </w:p>
    <w:p w:rsidR="005A19EF" w:rsidRPr="005A19EF" w:rsidRDefault="005A19EF" w:rsidP="005A19EF">
      <w:pPr>
        <w:widowControl w:val="0"/>
        <w:autoSpaceDE w:val="0"/>
        <w:autoSpaceDN w:val="0"/>
        <w:adjustRightInd w:val="0"/>
        <w:rPr>
          <w:rFonts w:ascii="Proxima Nova ExCn Rg" w:eastAsia="Times New Roman" w:hAnsi="Proxima Nova ExCn Rg" w:cstheme="minorHAnsi"/>
          <w:b/>
          <w:color w:val="000000" w:themeColor="text1"/>
          <w:sz w:val="24"/>
          <w:szCs w:val="24"/>
          <w:lang w:eastAsia="ru-RU"/>
        </w:rPr>
      </w:pPr>
      <w:r w:rsidRPr="005A19EF">
        <w:rPr>
          <w:rFonts w:ascii="Proxima Nova ExCn Rg" w:eastAsia="Times New Roman" w:hAnsi="Proxima Nova ExCn Rg" w:cstheme="minorHAnsi"/>
          <w:b/>
          <w:color w:val="000000" w:themeColor="text1"/>
          <w:sz w:val="24"/>
          <w:szCs w:val="24"/>
          <w:lang w:eastAsia="ru-RU"/>
        </w:rPr>
        <w:t>Физическое лицо</w:t>
      </w:r>
    </w:p>
    <w:tbl>
      <w:tblPr>
        <w:tblW w:w="10348" w:type="dxa"/>
        <w:tblInd w:w="-1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336"/>
        <w:gridCol w:w="931"/>
        <w:gridCol w:w="469"/>
        <w:gridCol w:w="936"/>
        <w:gridCol w:w="279"/>
        <w:gridCol w:w="236"/>
        <w:gridCol w:w="236"/>
        <w:gridCol w:w="47"/>
        <w:gridCol w:w="189"/>
        <w:gridCol w:w="236"/>
        <w:gridCol w:w="236"/>
        <w:gridCol w:w="237"/>
        <w:gridCol w:w="1540"/>
        <w:gridCol w:w="1249"/>
        <w:gridCol w:w="739"/>
        <w:gridCol w:w="1452"/>
      </w:tblGrid>
      <w:tr w:rsidR="005A19EF" w:rsidRPr="005A19EF" w:rsidTr="00F3062D">
        <w:trPr>
          <w:trHeight w:val="209"/>
        </w:trPr>
        <w:tc>
          <w:tcPr>
            <w:tcW w:w="2736" w:type="dxa"/>
            <w:gridSpan w:val="3"/>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Наименование документа (вид)</w:t>
            </w:r>
          </w:p>
        </w:tc>
        <w:tc>
          <w:tcPr>
            <w:tcW w:w="7612" w:type="dxa"/>
            <w:gridSpan w:val="13"/>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p>
        </w:tc>
      </w:tr>
      <w:tr w:rsidR="005A19EF" w:rsidRPr="005A19EF" w:rsidTr="00F3062D">
        <w:trPr>
          <w:trHeight w:val="261"/>
        </w:trPr>
        <w:tc>
          <w:tcPr>
            <w:tcW w:w="1336" w:type="dxa"/>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Серия</w:t>
            </w:r>
          </w:p>
        </w:tc>
        <w:tc>
          <w:tcPr>
            <w:tcW w:w="2336" w:type="dxa"/>
            <w:gridSpan w:val="3"/>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p>
        </w:tc>
        <w:tc>
          <w:tcPr>
            <w:tcW w:w="798" w:type="dxa"/>
            <w:gridSpan w:val="4"/>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Номер</w:t>
            </w:r>
          </w:p>
        </w:tc>
        <w:tc>
          <w:tcPr>
            <w:tcW w:w="2438" w:type="dxa"/>
            <w:gridSpan w:val="5"/>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p>
        </w:tc>
        <w:tc>
          <w:tcPr>
            <w:tcW w:w="1249" w:type="dxa"/>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Дата выдачи</w:t>
            </w:r>
          </w:p>
        </w:tc>
        <w:tc>
          <w:tcPr>
            <w:tcW w:w="2191" w:type="dxa"/>
            <w:gridSpan w:val="2"/>
            <w:shd w:val="clear" w:color="auto" w:fill="auto"/>
            <w:vAlign w:val="center"/>
          </w:tcPr>
          <w:p w:rsidR="005A19EF" w:rsidRPr="005A19EF" w:rsidRDefault="005A19EF" w:rsidP="005A19EF">
            <w:pPr>
              <w:widowControl w:val="0"/>
              <w:autoSpaceDE w:val="0"/>
              <w:autoSpaceDN w:val="0"/>
              <w:adjustRightInd w:val="0"/>
              <w:spacing w:before="60"/>
              <w:rPr>
                <w:rFonts w:ascii="Proxima Nova ExCn Rg" w:eastAsia="Times New Roman" w:hAnsi="Proxima Nova ExCn Rg" w:cstheme="minorHAnsi"/>
                <w:color w:val="000000" w:themeColor="text1"/>
                <w:lang w:eastAsia="ru-RU"/>
              </w:rPr>
            </w:pPr>
          </w:p>
        </w:tc>
      </w:tr>
      <w:tr w:rsidR="005A19EF" w:rsidRPr="005A19EF" w:rsidTr="00F3062D">
        <w:trPr>
          <w:trHeight w:val="261"/>
        </w:trPr>
        <w:tc>
          <w:tcPr>
            <w:tcW w:w="2267" w:type="dxa"/>
            <w:gridSpan w:val="2"/>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 xml:space="preserve">Наименование органа, </w:t>
            </w:r>
          </w:p>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выдавшего документ</w:t>
            </w:r>
          </w:p>
        </w:tc>
        <w:tc>
          <w:tcPr>
            <w:tcW w:w="6629" w:type="dxa"/>
            <w:gridSpan w:val="13"/>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 xml:space="preserve"> </w:t>
            </w:r>
          </w:p>
        </w:tc>
        <w:tc>
          <w:tcPr>
            <w:tcW w:w="1452"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Код подразделения</w:t>
            </w:r>
          </w:p>
        </w:tc>
      </w:tr>
      <w:tr w:rsidR="005A19EF" w:rsidRPr="005A19EF" w:rsidTr="00F3062D">
        <w:trPr>
          <w:trHeight w:val="250"/>
        </w:trPr>
        <w:tc>
          <w:tcPr>
            <w:tcW w:w="3951" w:type="dxa"/>
            <w:gridSpan w:val="5"/>
            <w:vMerge w:val="restart"/>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Адрес регистрации по месту жительства</w:t>
            </w:r>
          </w:p>
          <w:p w:rsidR="005A19EF" w:rsidRPr="005A19EF" w:rsidRDefault="005A19EF" w:rsidP="005A19EF">
            <w:pPr>
              <w:widowControl w:val="0"/>
              <w:autoSpaceDE w:val="0"/>
              <w:autoSpaceDN w:val="0"/>
              <w:adjustRightInd w:val="0"/>
              <w:rPr>
                <w:rFonts w:ascii="Proxima Nova ExCn Rg" w:eastAsia="Times New Roman" w:hAnsi="Proxima Nova ExCn Rg" w:cstheme="minorHAnsi"/>
                <w:b/>
                <w:bCs/>
                <w:color w:val="000000" w:themeColor="text1"/>
                <w:u w:val="single"/>
                <w:lang w:eastAsia="ru-RU"/>
              </w:rPr>
            </w:pPr>
            <w:r w:rsidRPr="005A19EF">
              <w:rPr>
                <w:rFonts w:ascii="Proxima Nova ExCn Rg" w:eastAsia="Times New Roman" w:hAnsi="Proxima Nova ExCn Rg" w:cstheme="minorHAnsi"/>
                <w:color w:val="000000" w:themeColor="text1"/>
                <w:lang w:eastAsia="ru-RU"/>
              </w:rPr>
              <w:t xml:space="preserve">/индекс (обязателен), Республика/область, район, город/населенный пункт, улица, дом, </w:t>
            </w:r>
            <w:proofErr w:type="spellStart"/>
            <w:r w:rsidRPr="005A19EF">
              <w:rPr>
                <w:rFonts w:ascii="Proxima Nova ExCn Rg" w:eastAsia="Times New Roman" w:hAnsi="Proxima Nova ExCn Rg" w:cstheme="minorHAnsi"/>
                <w:color w:val="000000" w:themeColor="text1"/>
                <w:lang w:eastAsia="ru-RU"/>
              </w:rPr>
              <w:t>кор</w:t>
            </w:r>
            <w:proofErr w:type="spellEnd"/>
            <w:r w:rsidRPr="005A19EF">
              <w:rPr>
                <w:rFonts w:ascii="Proxima Nova ExCn Rg" w:eastAsia="Times New Roman" w:hAnsi="Proxima Nova ExCn Rg" w:cstheme="minorHAnsi"/>
                <w:color w:val="000000" w:themeColor="text1"/>
                <w:lang w:eastAsia="ru-RU"/>
              </w:rPr>
              <w:t>, кв./</w:t>
            </w: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gridSpan w:val="2"/>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7"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4980" w:type="dxa"/>
            <w:gridSpan w:val="4"/>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r>
      <w:tr w:rsidR="005A19EF" w:rsidRPr="005A19EF" w:rsidTr="00F3062D">
        <w:trPr>
          <w:trHeight w:val="250"/>
        </w:trPr>
        <w:tc>
          <w:tcPr>
            <w:tcW w:w="3951" w:type="dxa"/>
            <w:gridSpan w:val="5"/>
            <w:vMerge/>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p>
        </w:tc>
        <w:tc>
          <w:tcPr>
            <w:tcW w:w="6397" w:type="dxa"/>
            <w:gridSpan w:val="11"/>
            <w:shd w:val="clear" w:color="auto" w:fill="auto"/>
            <w:vAlign w:val="center"/>
          </w:tcPr>
          <w:p w:rsidR="005A19EF" w:rsidRPr="005A19EF" w:rsidRDefault="005A19EF" w:rsidP="005A19EF">
            <w:pPr>
              <w:widowControl w:val="0"/>
              <w:autoSpaceDE w:val="0"/>
              <w:autoSpaceDN w:val="0"/>
              <w:adjustRightInd w:val="0"/>
              <w:ind w:left="-210" w:firstLine="210"/>
              <w:rPr>
                <w:rFonts w:ascii="Proxima Nova ExCn Rg" w:eastAsia="Times New Roman" w:hAnsi="Proxima Nova ExCn Rg" w:cstheme="minorHAnsi"/>
                <w:bCs/>
                <w:color w:val="000000" w:themeColor="text1"/>
                <w:lang w:eastAsia="ru-RU"/>
              </w:rPr>
            </w:pPr>
          </w:p>
        </w:tc>
      </w:tr>
      <w:tr w:rsidR="005A19EF" w:rsidRPr="005A19EF" w:rsidTr="00F3062D">
        <w:trPr>
          <w:trHeight w:val="241"/>
        </w:trPr>
        <w:tc>
          <w:tcPr>
            <w:tcW w:w="3951" w:type="dxa"/>
            <w:gridSpan w:val="5"/>
            <w:vMerge w:val="restart"/>
            <w:shd w:val="clear" w:color="auto" w:fill="auto"/>
          </w:tcPr>
          <w:p w:rsidR="005A19EF" w:rsidRPr="005A19EF" w:rsidRDefault="005A19EF" w:rsidP="005A19EF">
            <w:pPr>
              <w:widowControl w:val="0"/>
              <w:autoSpaceDE w:val="0"/>
              <w:autoSpaceDN w:val="0"/>
              <w:adjustRightInd w:val="0"/>
              <w:jc w:val="both"/>
              <w:rPr>
                <w:rFonts w:ascii="Proxima Nova ExCn Rg" w:eastAsia="Times New Roman" w:hAnsi="Proxima Nova ExCn Rg" w:cstheme="minorHAnsi"/>
                <w:b/>
                <w:bCs/>
                <w:color w:val="000000" w:themeColor="text1"/>
                <w:u w:val="single"/>
                <w:lang w:eastAsia="ru-RU"/>
              </w:rPr>
            </w:pPr>
            <w:r w:rsidRPr="005A19EF">
              <w:rPr>
                <w:rFonts w:ascii="Proxima Nova ExCn Rg" w:eastAsia="Times New Roman" w:hAnsi="Proxima Nova ExCn Rg" w:cstheme="minorHAnsi"/>
                <w:color w:val="000000" w:themeColor="text1"/>
                <w:lang w:eastAsia="ru-RU"/>
              </w:rPr>
              <w:t>Адрес регистрации по месту пребывания или почтовый адрес (для получения корреспонденции, в том числе, связанной с проведением общего собрания акционеров, дивидендов)</w:t>
            </w: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gridSpan w:val="2"/>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6"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237" w:type="dxa"/>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c>
          <w:tcPr>
            <w:tcW w:w="4980" w:type="dxa"/>
            <w:gridSpan w:val="4"/>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r>
      <w:tr w:rsidR="005A19EF" w:rsidRPr="005A19EF" w:rsidTr="00F3062D">
        <w:trPr>
          <w:trHeight w:val="241"/>
        </w:trPr>
        <w:tc>
          <w:tcPr>
            <w:tcW w:w="3951" w:type="dxa"/>
            <w:gridSpan w:val="5"/>
            <w:vMerge/>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
                <w:bCs/>
                <w:color w:val="000000" w:themeColor="text1"/>
                <w:u w:val="single"/>
                <w:lang w:eastAsia="ru-RU"/>
              </w:rPr>
            </w:pPr>
          </w:p>
        </w:tc>
        <w:tc>
          <w:tcPr>
            <w:tcW w:w="6397" w:type="dxa"/>
            <w:gridSpan w:val="11"/>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r>
      <w:tr w:rsidR="005A19EF" w:rsidRPr="005A19EF" w:rsidTr="00F3062D">
        <w:trPr>
          <w:trHeight w:val="242"/>
        </w:trPr>
        <w:tc>
          <w:tcPr>
            <w:tcW w:w="3951" w:type="dxa"/>
            <w:gridSpan w:val="5"/>
            <w:vMerge/>
            <w:tcBorders>
              <w:bottom w:val="double" w:sz="4" w:space="0" w:color="auto"/>
            </w:tcBorders>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lang w:eastAsia="ru-RU"/>
              </w:rPr>
            </w:pPr>
          </w:p>
        </w:tc>
        <w:tc>
          <w:tcPr>
            <w:tcW w:w="6397" w:type="dxa"/>
            <w:gridSpan w:val="11"/>
            <w:tcBorders>
              <w:bottom w:val="double" w:sz="4" w:space="0" w:color="auto"/>
            </w:tcBorders>
            <w:shd w:val="clear" w:color="auto" w:fill="auto"/>
            <w:vAlign w:val="center"/>
          </w:tcPr>
          <w:p w:rsidR="005A19EF" w:rsidRPr="005A19EF" w:rsidRDefault="005A19EF" w:rsidP="005A19EF">
            <w:pPr>
              <w:widowControl w:val="0"/>
              <w:autoSpaceDE w:val="0"/>
              <w:autoSpaceDN w:val="0"/>
              <w:adjustRightInd w:val="0"/>
              <w:rPr>
                <w:rFonts w:ascii="Proxima Nova ExCn Rg" w:eastAsia="Times New Roman" w:hAnsi="Proxima Nova ExCn Rg" w:cstheme="minorHAnsi"/>
                <w:bCs/>
                <w:color w:val="000000" w:themeColor="text1"/>
                <w:lang w:eastAsia="ru-RU"/>
              </w:rPr>
            </w:pPr>
          </w:p>
        </w:tc>
      </w:tr>
    </w:tbl>
    <w:p w:rsidR="005A19EF" w:rsidRPr="005A19EF" w:rsidRDefault="005A19EF" w:rsidP="005A19EF">
      <w:pPr>
        <w:widowControl w:val="0"/>
        <w:autoSpaceDE w:val="0"/>
        <w:autoSpaceDN w:val="0"/>
        <w:adjustRightInd w:val="0"/>
        <w:rPr>
          <w:rFonts w:ascii="Proxima Nova ExCn Rg" w:eastAsia="Times New Roman" w:hAnsi="Proxima Nova ExCn Rg" w:cstheme="minorHAnsi"/>
          <w:b/>
          <w:color w:val="000000" w:themeColor="text1"/>
          <w:sz w:val="24"/>
          <w:szCs w:val="24"/>
          <w:lang w:eastAsia="ru-RU"/>
        </w:rPr>
      </w:pPr>
      <w:r w:rsidRPr="005A19EF">
        <w:rPr>
          <w:rFonts w:ascii="Proxima Nova ExCn Rg" w:eastAsia="Times New Roman" w:hAnsi="Proxima Nova ExCn Rg" w:cstheme="minorHAnsi"/>
          <w:b/>
          <w:color w:val="000000" w:themeColor="text1"/>
          <w:sz w:val="24"/>
          <w:szCs w:val="24"/>
          <w:lang w:eastAsia="ru-RU"/>
        </w:rPr>
        <w:t xml:space="preserve">Юридическое лицо </w:t>
      </w:r>
    </w:p>
    <w:tbl>
      <w:tblPr>
        <w:tblW w:w="5157" w:type="pct"/>
        <w:tblInd w:w="-1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3490"/>
        <w:gridCol w:w="279"/>
        <w:gridCol w:w="236"/>
        <w:gridCol w:w="236"/>
        <w:gridCol w:w="236"/>
        <w:gridCol w:w="75"/>
        <w:gridCol w:w="161"/>
        <w:gridCol w:w="236"/>
        <w:gridCol w:w="844"/>
        <w:gridCol w:w="828"/>
        <w:gridCol w:w="2063"/>
        <w:gridCol w:w="1664"/>
      </w:tblGrid>
      <w:tr w:rsidR="005A19EF" w:rsidRPr="005A19EF" w:rsidTr="00E74C50">
        <w:trPr>
          <w:trHeight w:val="441"/>
        </w:trPr>
        <w:tc>
          <w:tcPr>
            <w:tcW w:w="2199" w:type="pct"/>
            <w:gridSpan w:val="6"/>
            <w:tcBorders>
              <w:top w:val="double" w:sz="4" w:space="0" w:color="auto"/>
              <w:left w:val="double"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ОГРН, присвоенный юридическому лицу, созданному в соответствии с законодательством РФ</w:t>
            </w:r>
          </w:p>
        </w:tc>
        <w:tc>
          <w:tcPr>
            <w:tcW w:w="1000" w:type="pct"/>
            <w:gridSpan w:val="4"/>
            <w:tcBorders>
              <w:top w:val="double"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jc w:val="both"/>
              <w:rPr>
                <w:rFonts w:ascii="Proxima Nova ExCn Rg" w:eastAsia="Times New Roman" w:hAnsi="Proxima Nova ExCn Rg" w:cstheme="minorHAnsi"/>
                <w:color w:val="000000" w:themeColor="text1"/>
                <w:lang w:eastAsia="ru-RU"/>
              </w:rPr>
            </w:pPr>
          </w:p>
        </w:tc>
        <w:tc>
          <w:tcPr>
            <w:tcW w:w="997" w:type="pct"/>
            <w:tcBorders>
              <w:top w:val="double"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дата присвоения ОГРН</w:t>
            </w:r>
          </w:p>
        </w:tc>
        <w:tc>
          <w:tcPr>
            <w:tcW w:w="803" w:type="pct"/>
            <w:tcBorders>
              <w:top w:val="double" w:sz="4" w:space="0" w:color="auto"/>
              <w:left w:val="dotted" w:sz="4" w:space="0" w:color="auto"/>
              <w:bottom w:val="double" w:sz="4" w:space="0" w:color="auto"/>
              <w:right w:val="double"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p>
        </w:tc>
      </w:tr>
      <w:tr w:rsidR="005A19EF" w:rsidRPr="005A19EF" w:rsidTr="00E74C50">
        <w:trPr>
          <w:trHeight w:val="249"/>
        </w:trPr>
        <w:tc>
          <w:tcPr>
            <w:tcW w:w="2199" w:type="pct"/>
            <w:gridSpan w:val="6"/>
            <w:tcBorders>
              <w:top w:val="double"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w:t>
            </w:r>
          </w:p>
        </w:tc>
        <w:tc>
          <w:tcPr>
            <w:tcW w:w="1000" w:type="pct"/>
            <w:gridSpan w:val="4"/>
            <w:tcBorders>
              <w:top w:val="double" w:sz="4" w:space="0" w:color="auto"/>
              <w:left w:val="dotted" w:sz="4" w:space="0" w:color="auto"/>
              <w:bottom w:val="double"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p>
        </w:tc>
        <w:tc>
          <w:tcPr>
            <w:tcW w:w="997" w:type="pct"/>
            <w:tcBorders>
              <w:top w:val="double" w:sz="4" w:space="0" w:color="auto"/>
              <w:left w:val="dotted" w:sz="4" w:space="0" w:color="auto"/>
              <w:bottom w:val="double"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Дата государственной регистрации или присвоения номера</w:t>
            </w:r>
          </w:p>
        </w:tc>
        <w:tc>
          <w:tcPr>
            <w:tcW w:w="803" w:type="pct"/>
            <w:tcBorders>
              <w:top w:val="double" w:sz="4" w:space="0" w:color="auto"/>
              <w:left w:val="dotted" w:sz="4" w:space="0" w:color="auto"/>
              <w:bottom w:val="double"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p>
        </w:tc>
      </w:tr>
      <w:tr w:rsidR="005A19EF" w:rsidRPr="005A19EF" w:rsidTr="00E74C50">
        <w:trPr>
          <w:trHeight w:val="249"/>
        </w:trPr>
        <w:tc>
          <w:tcPr>
            <w:tcW w:w="2799" w:type="pct"/>
            <w:gridSpan w:val="9"/>
            <w:tcBorders>
              <w:top w:val="double"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r w:rsidRPr="005A19EF">
              <w:rPr>
                <w:rFonts w:ascii="Proxima Nova ExCn Rg" w:eastAsia="Times New Roman" w:hAnsi="Proxima Nova ExCn Rg" w:cstheme="minorHAnsi"/>
                <w:color w:val="000000" w:themeColor="text1"/>
                <w:lang w:eastAsia="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(при наличии)</w:t>
            </w:r>
          </w:p>
        </w:tc>
        <w:tc>
          <w:tcPr>
            <w:tcW w:w="2201" w:type="pct"/>
            <w:gridSpan w:val="3"/>
            <w:tcBorders>
              <w:top w:val="double" w:sz="4" w:space="0" w:color="auto"/>
              <w:left w:val="dotted" w:sz="4" w:space="0" w:color="auto"/>
              <w:bottom w:val="double"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p>
        </w:tc>
      </w:tr>
      <w:tr w:rsidR="005A19EF" w:rsidRPr="005A19EF" w:rsidTr="00E74C50">
        <w:trPr>
          <w:trHeight w:val="250"/>
        </w:trPr>
        <w:tc>
          <w:tcPr>
            <w:tcW w:w="1686" w:type="pct"/>
            <w:vMerge w:val="restart"/>
            <w:tcBorders>
              <w:top w:val="double" w:sz="4" w:space="0" w:color="auto"/>
              <w:bottom w:val="dotted" w:sz="4" w:space="0" w:color="auto"/>
              <w:right w:val="dotted" w:sz="4" w:space="0" w:color="auto"/>
            </w:tcBorders>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b/>
                <w:bCs/>
                <w:color w:val="000000" w:themeColor="text1"/>
                <w:u w:val="single"/>
                <w:lang w:eastAsia="ru-RU"/>
              </w:rPr>
            </w:pPr>
            <w:r w:rsidRPr="005A19EF">
              <w:rPr>
                <w:rFonts w:ascii="Proxima Nova ExCn Rg" w:eastAsia="Times New Roman" w:hAnsi="Proxima Nova ExCn Rg" w:cstheme="minorHAnsi"/>
                <w:color w:val="000000" w:themeColor="text1"/>
                <w:lang w:eastAsia="ru-RU"/>
              </w:rPr>
              <w:t>Адрес в пределах места нахождения (в соответствии с данными ЕГРЮЛ – адрес юридического лица)</w:t>
            </w:r>
          </w:p>
        </w:tc>
        <w:tc>
          <w:tcPr>
            <w:tcW w:w="135" w:type="pct"/>
            <w:tcBorders>
              <w:top w:val="double" w:sz="4" w:space="0" w:color="auto"/>
              <w:left w:val="dotted" w:sz="4" w:space="0" w:color="auto"/>
              <w:bottom w:val="dotted"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uble" w:sz="4" w:space="0" w:color="auto"/>
              <w:left w:val="dotted" w:sz="4" w:space="0" w:color="auto"/>
              <w:bottom w:val="dotted"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uble" w:sz="4" w:space="0" w:color="auto"/>
              <w:left w:val="dotted" w:sz="4" w:space="0" w:color="auto"/>
              <w:bottom w:val="dotted"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uble" w:sz="4" w:space="0" w:color="auto"/>
              <w:left w:val="dotted" w:sz="4" w:space="0" w:color="auto"/>
              <w:bottom w:val="dotted"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gridSpan w:val="2"/>
            <w:tcBorders>
              <w:top w:val="double" w:sz="4" w:space="0" w:color="auto"/>
              <w:left w:val="dotted" w:sz="4" w:space="0" w:color="auto"/>
              <w:bottom w:val="dotted"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uble" w:sz="4" w:space="0" w:color="auto"/>
              <w:left w:val="dotted" w:sz="4" w:space="0" w:color="auto"/>
              <w:bottom w:val="dotted"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2609" w:type="pct"/>
            <w:gridSpan w:val="4"/>
            <w:tcBorders>
              <w:top w:val="double" w:sz="4" w:space="0" w:color="auto"/>
              <w:left w:val="dotted" w:sz="4" w:space="0" w:color="auto"/>
              <w:bottom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r>
      <w:tr w:rsidR="005A19EF" w:rsidRPr="005A19EF" w:rsidTr="00E74C50">
        <w:trPr>
          <w:trHeight w:val="250"/>
        </w:trPr>
        <w:tc>
          <w:tcPr>
            <w:tcW w:w="1686" w:type="pct"/>
            <w:vMerge/>
            <w:tcBorders>
              <w:top w:val="dotted" w:sz="4" w:space="0" w:color="auto"/>
              <w:bottom w:val="dotted" w:sz="4" w:space="0" w:color="auto"/>
              <w:right w:val="dotted" w:sz="4" w:space="0" w:color="auto"/>
            </w:tcBorders>
            <w:shd w:val="clear" w:color="auto" w:fill="auto"/>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color w:val="000000" w:themeColor="text1"/>
                <w:lang w:eastAsia="ru-RU"/>
              </w:rPr>
            </w:pPr>
          </w:p>
        </w:tc>
        <w:tc>
          <w:tcPr>
            <w:tcW w:w="3314" w:type="pct"/>
            <w:gridSpan w:val="11"/>
            <w:tcBorders>
              <w:top w:val="dotted" w:sz="4" w:space="0" w:color="auto"/>
              <w:left w:val="dotted" w:sz="4" w:space="0" w:color="auto"/>
              <w:bottom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r>
      <w:tr w:rsidR="005A19EF" w:rsidRPr="005A19EF" w:rsidTr="00E74C50">
        <w:trPr>
          <w:trHeight w:val="241"/>
        </w:trPr>
        <w:tc>
          <w:tcPr>
            <w:tcW w:w="1686" w:type="pct"/>
            <w:tcBorders>
              <w:top w:val="dotted" w:sz="4" w:space="0" w:color="auto"/>
              <w:bottom w:val="double" w:sz="4" w:space="0" w:color="auto"/>
              <w:right w:val="dotted" w:sz="4" w:space="0" w:color="auto"/>
            </w:tcBorders>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b/>
                <w:bCs/>
                <w:color w:val="000000" w:themeColor="text1"/>
                <w:u w:val="single"/>
                <w:lang w:eastAsia="ru-RU"/>
              </w:rPr>
            </w:pPr>
            <w:r w:rsidRPr="005A19EF">
              <w:rPr>
                <w:rFonts w:ascii="Proxima Nova ExCn Rg" w:eastAsia="Times New Roman" w:hAnsi="Proxima Nova ExCn Rg" w:cstheme="minorHAnsi"/>
                <w:color w:val="000000" w:themeColor="text1"/>
                <w:lang w:eastAsia="ru-RU"/>
              </w:rPr>
              <w:t>Почтовый адрес с указанием индекса</w:t>
            </w:r>
          </w:p>
        </w:tc>
        <w:tc>
          <w:tcPr>
            <w:tcW w:w="135" w:type="pct"/>
            <w:tcBorders>
              <w:top w:val="dotted"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tted"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tted"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tted"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gridSpan w:val="2"/>
            <w:tcBorders>
              <w:top w:val="dotted"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114" w:type="pct"/>
            <w:tcBorders>
              <w:top w:val="dotted" w:sz="4" w:space="0" w:color="auto"/>
              <w:left w:val="dotted" w:sz="4" w:space="0" w:color="auto"/>
              <w:bottom w:val="double" w:sz="4" w:space="0" w:color="auto"/>
              <w:right w:val="dotted"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c>
          <w:tcPr>
            <w:tcW w:w="2609" w:type="pct"/>
            <w:gridSpan w:val="4"/>
            <w:tcBorders>
              <w:top w:val="dotted" w:sz="4" w:space="0" w:color="auto"/>
              <w:left w:val="dotted" w:sz="4" w:space="0" w:color="auto"/>
              <w:bottom w:val="double" w:sz="4" w:space="0" w:color="auto"/>
            </w:tcBorders>
            <w:shd w:val="clear" w:color="auto" w:fill="auto"/>
            <w:vAlign w:val="center"/>
          </w:tcPr>
          <w:p w:rsidR="005A19EF" w:rsidRPr="005A19EF" w:rsidRDefault="005A19EF" w:rsidP="005A19EF">
            <w:pPr>
              <w:widowControl w:val="0"/>
              <w:autoSpaceDE w:val="0"/>
              <w:autoSpaceDN w:val="0"/>
              <w:adjustRightInd w:val="0"/>
              <w:contextualSpacing/>
              <w:rPr>
                <w:rFonts w:ascii="Proxima Nova ExCn Rg" w:eastAsia="Times New Roman" w:hAnsi="Proxima Nova ExCn Rg" w:cstheme="minorHAnsi"/>
                <w:b/>
                <w:bCs/>
                <w:color w:val="000000" w:themeColor="text1"/>
                <w:u w:val="single"/>
                <w:lang w:eastAsia="ru-RU"/>
              </w:rPr>
            </w:pPr>
          </w:p>
        </w:tc>
      </w:tr>
    </w:tbl>
    <w:p w:rsidR="005A19EF" w:rsidRPr="005A19EF" w:rsidRDefault="005A19EF" w:rsidP="005A19EF">
      <w:pPr>
        <w:widowControl w:val="0"/>
        <w:autoSpaceDE w:val="0"/>
        <w:autoSpaceDN w:val="0"/>
        <w:adjustRightInd w:val="0"/>
        <w:spacing w:line="48" w:lineRule="auto"/>
        <w:rPr>
          <w:rFonts w:ascii="Proxima Nova ExCn Rg" w:eastAsia="Times New Roman" w:hAnsi="Proxima Nova ExCn Rg" w:cstheme="minorHAnsi"/>
          <w:color w:val="000000" w:themeColor="text1"/>
          <w:sz w:val="28"/>
          <w:szCs w:val="28"/>
          <w:lang w:eastAsia="ru-RU"/>
        </w:rPr>
      </w:pPr>
    </w:p>
    <w:tbl>
      <w:tblPr>
        <w:tblW w:w="103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343"/>
      </w:tblGrid>
      <w:tr w:rsidR="005A19EF" w:rsidRPr="005A19EF" w:rsidTr="00F3062D">
        <w:trPr>
          <w:trHeight w:val="400"/>
        </w:trPr>
        <w:tc>
          <w:tcPr>
            <w:tcW w:w="10343" w:type="dxa"/>
            <w:shd w:val="clear" w:color="auto" w:fill="auto"/>
          </w:tcPr>
          <w:p w:rsidR="005A19EF" w:rsidRPr="005A19EF" w:rsidRDefault="005A19EF" w:rsidP="005A19EF">
            <w:pPr>
              <w:widowControl w:val="0"/>
              <w:autoSpaceDE w:val="0"/>
              <w:autoSpaceDN w:val="0"/>
              <w:adjustRightInd w:val="0"/>
              <w:rPr>
                <w:rFonts w:ascii="Proxima Nova ExCn Rg" w:eastAsia="Times New Roman" w:hAnsi="Proxima Nova ExCn Rg" w:cstheme="minorHAnsi"/>
                <w:b/>
                <w:color w:val="000000" w:themeColor="text1"/>
                <w:sz w:val="24"/>
                <w:szCs w:val="24"/>
                <w:lang w:eastAsia="ru-RU"/>
              </w:rPr>
            </w:pPr>
            <w:r w:rsidRPr="005A19EF">
              <w:rPr>
                <w:rFonts w:ascii="Proxima Nova ExCn Rg" w:eastAsia="Times New Roman" w:hAnsi="Proxima Nova ExCn Rg" w:cstheme="minorHAnsi"/>
                <w:b/>
                <w:color w:val="000000" w:themeColor="text1"/>
                <w:sz w:val="24"/>
                <w:szCs w:val="24"/>
                <w:lang w:eastAsia="ru-RU"/>
              </w:rPr>
              <w:t>Необходимо выбрать один из случаев подачи заявления:</w:t>
            </w:r>
          </w:p>
          <w:p w:rsidR="005A19EF" w:rsidRPr="005A19EF" w:rsidRDefault="005A19EF" w:rsidP="00E74C50">
            <w:pPr>
              <w:widowControl w:val="0"/>
              <w:numPr>
                <w:ilvl w:val="0"/>
                <w:numId w:val="1"/>
              </w:numPr>
              <w:tabs>
                <w:tab w:val="num" w:pos="453"/>
              </w:tabs>
              <w:autoSpaceDE w:val="0"/>
              <w:autoSpaceDN w:val="0"/>
              <w:adjustRightInd w:val="0"/>
              <w:ind w:left="164" w:firstLine="0"/>
              <w:contextualSpacing/>
              <w:jc w:val="both"/>
              <w:rPr>
                <w:rFonts w:ascii="Proxima Nova ExCn Rg" w:eastAsia="Times New Roman" w:hAnsi="Proxima Nova ExCn Rg" w:cstheme="minorHAnsi"/>
                <w:color w:val="000000" w:themeColor="text1"/>
                <w:sz w:val="24"/>
                <w:szCs w:val="24"/>
                <w:lang w:eastAsia="ru-RU"/>
              </w:rPr>
            </w:pPr>
            <w:bookmarkStart w:id="0" w:name="_GoBack"/>
            <w:r w:rsidRPr="005A19EF">
              <w:rPr>
                <w:rFonts w:ascii="Proxima Nova ExCn Rg" w:eastAsia="Times New Roman" w:hAnsi="Proxima Nova ExCn Rg" w:cstheme="minorHAnsi"/>
                <w:color w:val="000000" w:themeColor="text1"/>
                <w:sz w:val="24"/>
                <w:szCs w:val="24"/>
                <w:lang w:eastAsia="ru-RU"/>
              </w:rPr>
              <w:t>1. Заявление подается в отношении акций российского акционерного общества, полученных в результате конвертации депозитарных расписок, полученных до 01.03.2022.</w:t>
            </w:r>
          </w:p>
          <w:p w:rsidR="005A19EF" w:rsidRPr="005A19EF" w:rsidRDefault="005A19EF" w:rsidP="00E74C50">
            <w:pPr>
              <w:widowControl w:val="0"/>
              <w:numPr>
                <w:ilvl w:val="0"/>
                <w:numId w:val="1"/>
              </w:numPr>
              <w:tabs>
                <w:tab w:val="num" w:pos="453"/>
              </w:tabs>
              <w:autoSpaceDE w:val="0"/>
              <w:autoSpaceDN w:val="0"/>
              <w:adjustRightInd w:val="0"/>
              <w:ind w:left="164" w:firstLine="0"/>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2. Заявление подается в иных случаях (необходимо указать категорию депонента (отметить один из вариантов):</w:t>
            </w:r>
          </w:p>
          <w:bookmarkEnd w:id="0"/>
          <w:p w:rsidR="005A19EF" w:rsidRPr="005A19EF" w:rsidRDefault="005A19EF" w:rsidP="005A19EF">
            <w:pPr>
              <w:widowControl w:val="0"/>
              <w:numPr>
                <w:ilvl w:val="0"/>
                <w:numId w:val="1"/>
              </w:numPr>
              <w:tabs>
                <w:tab w:val="num" w:pos="453"/>
              </w:tabs>
              <w:autoSpaceDE w:val="0"/>
              <w:autoSpaceDN w:val="0"/>
              <w:adjustRightInd w:val="0"/>
              <w:ind w:left="1156"/>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Резидент РФ</w:t>
            </w:r>
          </w:p>
          <w:p w:rsidR="005A19EF" w:rsidRPr="005A19EF" w:rsidRDefault="005A19EF" w:rsidP="005A19EF">
            <w:pPr>
              <w:widowControl w:val="0"/>
              <w:numPr>
                <w:ilvl w:val="0"/>
                <w:numId w:val="1"/>
              </w:numPr>
              <w:tabs>
                <w:tab w:val="num" w:pos="453"/>
              </w:tabs>
              <w:autoSpaceDE w:val="0"/>
              <w:autoSpaceDN w:val="0"/>
              <w:adjustRightInd w:val="0"/>
              <w:ind w:left="1156"/>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Дружественный нерезидент РФ</w:t>
            </w:r>
            <w:r w:rsidRPr="005A19EF">
              <w:rPr>
                <w:rFonts w:ascii="Proxima Nova ExCn Rg" w:eastAsia="Times New Roman" w:hAnsi="Proxima Nova ExCn Rg" w:cstheme="minorHAnsi"/>
                <w:color w:val="000000" w:themeColor="text1"/>
                <w:sz w:val="24"/>
                <w:szCs w:val="24"/>
                <w:vertAlign w:val="superscript"/>
                <w:lang w:eastAsia="ru-RU"/>
              </w:rPr>
              <w:footnoteReference w:id="1"/>
            </w:r>
            <w:r w:rsidRPr="005A19EF">
              <w:rPr>
                <w:rFonts w:ascii="Proxima Nova ExCn Rg" w:eastAsia="Times New Roman" w:hAnsi="Proxima Nova ExCn Rg" w:cstheme="minorHAnsi"/>
                <w:color w:val="000000" w:themeColor="text1"/>
                <w:sz w:val="24"/>
                <w:szCs w:val="24"/>
                <w:lang w:eastAsia="ru-RU"/>
              </w:rPr>
              <w:t xml:space="preserve"> </w:t>
            </w:r>
          </w:p>
          <w:p w:rsidR="005A19EF" w:rsidRPr="005A19EF" w:rsidRDefault="005A19EF" w:rsidP="005A19EF">
            <w:pPr>
              <w:widowControl w:val="0"/>
              <w:numPr>
                <w:ilvl w:val="0"/>
                <w:numId w:val="1"/>
              </w:numPr>
              <w:tabs>
                <w:tab w:val="num" w:pos="453"/>
              </w:tabs>
              <w:autoSpaceDE w:val="0"/>
              <w:autoSpaceDN w:val="0"/>
              <w:adjustRightInd w:val="0"/>
              <w:ind w:left="1156"/>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Контролируемая иностранная компания</w:t>
            </w:r>
            <w:r w:rsidRPr="005A19EF">
              <w:rPr>
                <w:rFonts w:ascii="Proxima Nova ExCn Rg" w:eastAsia="Times New Roman" w:hAnsi="Proxima Nova ExCn Rg" w:cstheme="minorHAnsi"/>
                <w:color w:val="000000" w:themeColor="text1"/>
                <w:sz w:val="24"/>
                <w:szCs w:val="24"/>
                <w:vertAlign w:val="superscript"/>
                <w:lang w:eastAsia="ru-RU"/>
              </w:rPr>
              <w:footnoteReference w:id="2"/>
            </w:r>
          </w:p>
        </w:tc>
      </w:tr>
    </w:tbl>
    <w:p w:rsidR="005A19EF" w:rsidRPr="005A19EF" w:rsidRDefault="005A19EF" w:rsidP="005A19EF">
      <w:pPr>
        <w:widowControl w:val="0"/>
        <w:autoSpaceDE w:val="0"/>
        <w:autoSpaceDN w:val="0"/>
        <w:adjustRightInd w:val="0"/>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lastRenderedPageBreak/>
        <w:t xml:space="preserve">Настоящим заявляю </w:t>
      </w:r>
      <w:r w:rsidRPr="005A19EF">
        <w:rPr>
          <w:rFonts w:ascii="Proxima Nova ExCn Rg" w:eastAsia="Times New Roman" w:hAnsi="Proxima Nova ExCn Rg" w:cs="Calibri"/>
          <w:color w:val="000000" w:themeColor="text1"/>
          <w:sz w:val="24"/>
          <w:szCs w:val="24"/>
          <w:lang w:eastAsia="ru-RU"/>
        </w:rPr>
        <w:t>в отношении ценных бумаг</w:t>
      </w:r>
    </w:p>
    <w:tbl>
      <w:tblPr>
        <w:tblW w:w="10348"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717"/>
        <w:gridCol w:w="1474"/>
        <w:gridCol w:w="1276"/>
        <w:gridCol w:w="4180"/>
        <w:gridCol w:w="1701"/>
      </w:tblGrid>
      <w:tr w:rsidR="005A19EF" w:rsidRPr="005A19EF" w:rsidTr="00F3062D">
        <w:trPr>
          <w:trHeight w:val="227"/>
        </w:trPr>
        <w:tc>
          <w:tcPr>
            <w:tcW w:w="1717" w:type="dxa"/>
            <w:vMerge w:val="restart"/>
            <w:shd w:val="clear" w:color="auto" w:fill="auto"/>
            <w:tcMar>
              <w:left w:w="57" w:type="dxa"/>
              <w:right w:w="57" w:type="dxa"/>
            </w:tcMar>
            <w:vAlign w:val="cente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r w:rsidRPr="005A19EF">
              <w:rPr>
                <w:rFonts w:ascii="Proxima Nova ExCn Rg" w:eastAsia="Times New Roman" w:hAnsi="Proxima Nova ExCn Rg" w:cs="Calibri"/>
                <w:b/>
                <w:color w:val="000000" w:themeColor="text1"/>
                <w:lang w:eastAsia="ru-RU"/>
              </w:rPr>
              <w:t xml:space="preserve">Эмитент </w:t>
            </w:r>
            <w:r w:rsidRPr="005A19EF">
              <w:rPr>
                <w:rFonts w:ascii="Proxima Nova ExCn Rg" w:eastAsia="Times New Roman" w:hAnsi="Proxima Nova ExCn Rg" w:cs="Calibri"/>
                <w:color w:val="000000" w:themeColor="text1"/>
                <w:lang w:eastAsia="ru-RU"/>
              </w:rPr>
              <w:t>(полное наименование):</w:t>
            </w:r>
          </w:p>
        </w:tc>
        <w:tc>
          <w:tcPr>
            <w:tcW w:w="8631" w:type="dxa"/>
            <w:gridSpan w:val="4"/>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b/>
                <w:color w:val="000000" w:themeColor="text1"/>
                <w:lang w:eastAsia="ru-RU"/>
              </w:rPr>
            </w:pPr>
          </w:p>
        </w:tc>
      </w:tr>
      <w:tr w:rsidR="005A19EF" w:rsidRPr="005A19EF" w:rsidTr="00F3062D">
        <w:trPr>
          <w:trHeight w:val="227"/>
        </w:trPr>
        <w:tc>
          <w:tcPr>
            <w:tcW w:w="1717" w:type="dxa"/>
            <w:vMerge/>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p>
        </w:tc>
        <w:tc>
          <w:tcPr>
            <w:tcW w:w="8631" w:type="dxa"/>
            <w:gridSpan w:val="4"/>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b/>
                <w:color w:val="000000" w:themeColor="text1"/>
                <w:lang w:eastAsia="ru-RU"/>
              </w:rPr>
            </w:pPr>
          </w:p>
        </w:tc>
      </w:tr>
      <w:tr w:rsidR="005A19EF" w:rsidRPr="005A19EF" w:rsidTr="00F3062D">
        <w:tc>
          <w:tcPr>
            <w:tcW w:w="3191" w:type="dxa"/>
            <w:gridSpan w:val="2"/>
            <w:shd w:val="clear" w:color="auto" w:fill="auto"/>
            <w:tcMar>
              <w:left w:w="57" w:type="dxa"/>
              <w:right w:w="57" w:type="dxa"/>
            </w:tcMar>
          </w:tcPr>
          <w:p w:rsidR="005A19EF" w:rsidRPr="005A19EF" w:rsidRDefault="005A19EF" w:rsidP="005A19EF">
            <w:pPr>
              <w:widowControl w:val="0"/>
              <w:autoSpaceDE w:val="0"/>
              <w:autoSpaceDN w:val="0"/>
              <w:adjustRightInd w:val="0"/>
              <w:jc w:val="both"/>
              <w:rPr>
                <w:rFonts w:ascii="Proxima Nova ExCn Rg" w:eastAsia="Times New Roman" w:hAnsi="Proxima Nova ExCn Rg" w:cs="Calibri"/>
                <w:color w:val="000000" w:themeColor="text1"/>
                <w:spacing w:val="-4"/>
                <w:lang w:eastAsia="ru-RU"/>
              </w:rPr>
            </w:pPr>
            <w:r w:rsidRPr="005A19EF">
              <w:rPr>
                <w:rFonts w:ascii="Proxima Nova ExCn Rg" w:eastAsia="Times New Roman" w:hAnsi="Proxima Nova ExCn Rg" w:cs="Calibri"/>
                <w:color w:val="000000" w:themeColor="text1"/>
                <w:spacing w:val="-4"/>
                <w:lang w:eastAsia="ru-RU"/>
              </w:rPr>
              <w:t xml:space="preserve">Вид </w:t>
            </w:r>
            <w:r w:rsidRPr="005A19EF">
              <w:rPr>
                <w:rFonts w:ascii="Proxima Nova ExCn Rg" w:eastAsia="Times New Roman" w:hAnsi="Proxima Nova ExCn Rg" w:cs="Calibri"/>
                <w:color w:val="000000" w:themeColor="text1"/>
                <w:lang w:eastAsia="ru-RU"/>
              </w:rPr>
              <w:t>(наименование)</w:t>
            </w:r>
            <w:r w:rsidRPr="005A19EF">
              <w:rPr>
                <w:rFonts w:ascii="Proxima Nova ExCn Rg" w:eastAsia="Times New Roman" w:hAnsi="Proxima Nova ExCn Rg" w:cs="Calibri"/>
                <w:color w:val="000000" w:themeColor="text1"/>
                <w:spacing w:val="-4"/>
                <w:lang w:eastAsia="ru-RU"/>
              </w:rPr>
              <w:t>, категория (тип) ценных бумаг (ЦБ)</w:t>
            </w:r>
          </w:p>
        </w:tc>
        <w:tc>
          <w:tcPr>
            <w:tcW w:w="7157" w:type="dxa"/>
            <w:gridSpan w:val="3"/>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r w:rsidRPr="005A19EF">
              <w:rPr>
                <w:rFonts w:ascii="Proxima Nova ExCn Rg" w:eastAsia="Times New Roman" w:hAnsi="Proxima Nova ExCn Rg" w:cs="Calibri"/>
                <w:color w:val="000000" w:themeColor="text1"/>
                <w:lang w:eastAsia="ru-RU"/>
              </w:rPr>
              <w:sym w:font="Wingdings" w:char="F0A8"/>
            </w:r>
            <w:r w:rsidRPr="005A19EF">
              <w:rPr>
                <w:rFonts w:ascii="Proxima Nova ExCn Rg" w:eastAsia="Times New Roman" w:hAnsi="Proxima Nova ExCn Rg" w:cs="Calibri"/>
                <w:color w:val="000000" w:themeColor="text1"/>
                <w:lang w:eastAsia="ru-RU"/>
              </w:rPr>
              <w:t xml:space="preserve"> акция обыкновенная</w:t>
            </w:r>
          </w:p>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r w:rsidRPr="005A19EF">
              <w:rPr>
                <w:rFonts w:ascii="Proxima Nova ExCn Rg" w:eastAsia="Times New Roman" w:hAnsi="Proxima Nova ExCn Rg" w:cs="Calibri"/>
                <w:color w:val="000000" w:themeColor="text1"/>
                <w:lang w:eastAsia="ru-RU"/>
              </w:rPr>
              <w:sym w:font="Wingdings" w:char="F0A8"/>
            </w:r>
            <w:r w:rsidRPr="005A19EF">
              <w:rPr>
                <w:rFonts w:ascii="Proxima Nova ExCn Rg" w:eastAsia="Times New Roman" w:hAnsi="Proxima Nova ExCn Rg" w:cs="Calibri"/>
                <w:color w:val="000000" w:themeColor="text1"/>
                <w:lang w:eastAsia="ru-RU"/>
              </w:rPr>
              <w:t xml:space="preserve"> акция привилегированная</w:t>
            </w:r>
          </w:p>
        </w:tc>
      </w:tr>
      <w:tr w:rsidR="005A19EF" w:rsidRPr="005A19EF" w:rsidTr="00F3062D">
        <w:tc>
          <w:tcPr>
            <w:tcW w:w="4467" w:type="dxa"/>
            <w:gridSpan w:val="3"/>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r w:rsidRPr="005A19EF">
              <w:rPr>
                <w:rFonts w:ascii="Proxima Nova ExCn Rg" w:eastAsia="Times New Roman" w:hAnsi="Proxima Nova ExCn Rg" w:cs="Calibri"/>
                <w:color w:val="000000" w:themeColor="text1"/>
                <w:lang w:eastAsia="ru-RU"/>
              </w:rPr>
              <w:t xml:space="preserve">Регистрационный номер выпуска ЦБ </w:t>
            </w:r>
          </w:p>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r w:rsidRPr="005A19EF">
              <w:rPr>
                <w:rFonts w:ascii="Proxima Nova ExCn Rg" w:eastAsia="Times New Roman" w:hAnsi="Proxima Nova ExCn Rg" w:cs="Calibri"/>
                <w:color w:val="000000" w:themeColor="text1"/>
                <w:lang w:eastAsia="ru-RU"/>
              </w:rPr>
              <w:t>(индивидуальный код дополнительного выпуска при наличии)</w:t>
            </w:r>
          </w:p>
        </w:tc>
        <w:tc>
          <w:tcPr>
            <w:tcW w:w="5881" w:type="dxa"/>
            <w:gridSpan w:val="2"/>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p>
        </w:tc>
      </w:tr>
      <w:tr w:rsidR="005A19EF" w:rsidRPr="005A19EF" w:rsidTr="00F3062D">
        <w:tc>
          <w:tcPr>
            <w:tcW w:w="3191" w:type="dxa"/>
            <w:gridSpan w:val="2"/>
            <w:vMerge w:val="restart"/>
            <w:shd w:val="clear" w:color="auto" w:fill="auto"/>
            <w:tcMar>
              <w:left w:w="57" w:type="dxa"/>
              <w:right w:w="57" w:type="dxa"/>
            </w:tcMar>
            <w:vAlign w:val="cente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r w:rsidRPr="005A19EF">
              <w:rPr>
                <w:rFonts w:ascii="Proxima Nova ExCn Rg" w:eastAsia="Times New Roman" w:hAnsi="Proxima Nova ExCn Rg" w:cs="Calibri"/>
                <w:color w:val="000000" w:themeColor="text1"/>
                <w:lang w:eastAsia="ru-RU"/>
              </w:rPr>
              <w:t>Количество ЦБ (цифрами и прописью)</w:t>
            </w:r>
          </w:p>
        </w:tc>
        <w:tc>
          <w:tcPr>
            <w:tcW w:w="5456" w:type="dxa"/>
            <w:gridSpan w:val="2"/>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p>
        </w:tc>
        <w:tc>
          <w:tcPr>
            <w:tcW w:w="1701" w:type="dxa"/>
            <w:vMerge w:val="restart"/>
            <w:shd w:val="clear" w:color="auto" w:fill="auto"/>
            <w:tcMar>
              <w:left w:w="57" w:type="dxa"/>
              <w:right w:w="57" w:type="dxa"/>
            </w:tcMar>
            <w:vAlign w:val="cente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r w:rsidRPr="005A19EF">
              <w:rPr>
                <w:rFonts w:ascii="Proxima Nova ExCn Rg" w:eastAsia="Times New Roman" w:hAnsi="Proxima Nova ExCn Rg" w:cs="Calibri"/>
                <w:color w:val="000000" w:themeColor="text1"/>
                <w:lang w:eastAsia="ru-RU"/>
              </w:rPr>
              <w:t>штук</w:t>
            </w:r>
          </w:p>
        </w:tc>
      </w:tr>
      <w:tr w:rsidR="005A19EF" w:rsidRPr="005A19EF" w:rsidTr="00F3062D">
        <w:tc>
          <w:tcPr>
            <w:tcW w:w="3191" w:type="dxa"/>
            <w:gridSpan w:val="2"/>
            <w:vMerge/>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p>
        </w:tc>
        <w:tc>
          <w:tcPr>
            <w:tcW w:w="5456" w:type="dxa"/>
            <w:gridSpan w:val="2"/>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p>
        </w:tc>
        <w:tc>
          <w:tcPr>
            <w:tcW w:w="1701" w:type="dxa"/>
            <w:vMerge/>
            <w:shd w:val="clear" w:color="auto" w:fill="auto"/>
            <w:tcMar>
              <w:left w:w="57" w:type="dxa"/>
              <w:right w:w="57" w:type="dxa"/>
            </w:tcMar>
          </w:tcPr>
          <w:p w:rsidR="005A19EF" w:rsidRPr="005A19EF" w:rsidRDefault="005A19EF" w:rsidP="005A19EF">
            <w:pPr>
              <w:widowControl w:val="0"/>
              <w:autoSpaceDE w:val="0"/>
              <w:autoSpaceDN w:val="0"/>
              <w:adjustRightInd w:val="0"/>
              <w:rPr>
                <w:rFonts w:ascii="Proxima Nova ExCn Rg" w:eastAsia="Times New Roman" w:hAnsi="Proxima Nova ExCn Rg" w:cs="Calibri"/>
                <w:color w:val="000000" w:themeColor="text1"/>
                <w:lang w:eastAsia="ru-RU"/>
              </w:rPr>
            </w:pPr>
          </w:p>
        </w:tc>
      </w:tr>
    </w:tbl>
    <w:p w:rsidR="005A19EF" w:rsidRPr="005A19EF" w:rsidRDefault="005A19EF" w:rsidP="005A19EF">
      <w:pPr>
        <w:widowControl w:val="0"/>
        <w:autoSpaceDE w:val="0"/>
        <w:autoSpaceDN w:val="0"/>
        <w:adjustRightInd w:val="0"/>
        <w:rPr>
          <w:rFonts w:ascii="Proxima Nova ExCn Rg" w:eastAsia="Times New Roman" w:hAnsi="Proxima Nova ExCn Rg" w:cstheme="minorHAnsi"/>
          <w:b/>
          <w:color w:val="000000" w:themeColor="text1"/>
          <w:sz w:val="24"/>
          <w:szCs w:val="24"/>
          <w:lang w:eastAsia="ru-RU"/>
        </w:rPr>
      </w:pPr>
      <w:r w:rsidRPr="005A19EF">
        <w:rPr>
          <w:rFonts w:ascii="Proxima Nova ExCn Rg" w:eastAsia="Times New Roman" w:hAnsi="Proxima Nova ExCn Rg" w:cstheme="minorHAnsi"/>
          <w:b/>
          <w:color w:val="000000" w:themeColor="text1"/>
          <w:sz w:val="24"/>
          <w:szCs w:val="24"/>
          <w:lang w:eastAsia="ru-RU"/>
        </w:rPr>
        <w:t>отметить один из предложенных вариантов ниже:</w:t>
      </w:r>
    </w:p>
    <w:p w:rsidR="005A19EF" w:rsidRPr="005A19EF" w:rsidRDefault="005A19EF" w:rsidP="005A19EF">
      <w:pPr>
        <w:widowControl w:val="0"/>
        <w:numPr>
          <w:ilvl w:val="0"/>
          <w:numId w:val="1"/>
        </w:numPr>
        <w:tabs>
          <w:tab w:val="num" w:pos="567"/>
        </w:tabs>
        <w:autoSpaceDE w:val="0"/>
        <w:autoSpaceDN w:val="0"/>
        <w:adjustRightInd w:val="0"/>
        <w:spacing w:after="120"/>
        <w:ind w:right="40"/>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 xml:space="preserve">1. Являлся держателем ценных бумаг (депозитарных расписок, если заявление подается в отношении акций российских эмитентов, полученных в результате конвертации депозитарных расписок), </w:t>
      </w:r>
      <w:r w:rsidRPr="005A19EF">
        <w:rPr>
          <w:rFonts w:ascii="Proxima Nova ExCn Rg" w:eastAsia="Times New Roman" w:hAnsi="Proxima Nova ExCn Rg" w:cstheme="minorHAnsi"/>
          <w:b/>
          <w:color w:val="000000" w:themeColor="text1"/>
          <w:sz w:val="24"/>
          <w:szCs w:val="24"/>
          <w:lang w:eastAsia="ru-RU"/>
        </w:rPr>
        <w:t>до 01.03.2022</w:t>
      </w:r>
      <w:r w:rsidRPr="005A19EF">
        <w:rPr>
          <w:rFonts w:ascii="Proxima Nova ExCn Rg" w:eastAsia="Times New Roman" w:hAnsi="Proxima Nova ExCn Rg" w:cstheme="minorHAnsi"/>
          <w:color w:val="000000" w:themeColor="text1"/>
          <w:sz w:val="24"/>
          <w:szCs w:val="24"/>
          <w:lang w:eastAsia="ru-RU"/>
        </w:rPr>
        <w:t xml:space="preserve"> (включительно) и </w:t>
      </w:r>
      <w:r w:rsidRPr="005A19EF">
        <w:rPr>
          <w:rFonts w:ascii="Proxima Nova ExCn Rg" w:eastAsia="Times New Roman" w:hAnsi="Proxima Nova ExCn Rg" w:cstheme="minorHAnsi"/>
          <w:b/>
          <w:color w:val="000000" w:themeColor="text1"/>
          <w:sz w:val="24"/>
          <w:szCs w:val="24"/>
          <w:lang w:eastAsia="ru-RU"/>
        </w:rPr>
        <w:t xml:space="preserve">подтверждаю непрерывное владение </w:t>
      </w:r>
      <w:r w:rsidRPr="005A19EF">
        <w:rPr>
          <w:rFonts w:ascii="Proxima Nova ExCn Rg" w:eastAsia="Times New Roman" w:hAnsi="Proxima Nova ExCn Rg" w:cstheme="minorHAnsi"/>
          <w:color w:val="000000" w:themeColor="text1"/>
          <w:sz w:val="24"/>
          <w:szCs w:val="24"/>
          <w:lang w:eastAsia="ru-RU"/>
        </w:rPr>
        <w:t>ценными бумагами с 02.03.2022 по дату подачи настоящего заявления. Подтверждающие документы прилагаются</w:t>
      </w:r>
      <w:r w:rsidRPr="005A19EF">
        <w:rPr>
          <w:rFonts w:ascii="Proxima Nova ExCn Rg" w:eastAsia="Times New Roman" w:hAnsi="Proxima Nova ExCn Rg" w:cstheme="minorHAnsi"/>
          <w:color w:val="000000" w:themeColor="text1"/>
          <w:sz w:val="24"/>
          <w:szCs w:val="24"/>
          <w:vertAlign w:val="superscript"/>
          <w:lang w:eastAsia="ru-RU"/>
        </w:rPr>
        <w:footnoteReference w:id="3"/>
      </w:r>
      <w:r w:rsidRPr="005A19EF">
        <w:rPr>
          <w:rFonts w:ascii="Proxima Nova ExCn Rg" w:eastAsia="Times New Roman" w:hAnsi="Proxima Nova ExCn Rg" w:cstheme="minorHAnsi"/>
          <w:color w:val="000000" w:themeColor="text1"/>
          <w:sz w:val="24"/>
          <w:szCs w:val="24"/>
          <w:lang w:eastAsia="ru-RU"/>
        </w:rPr>
        <w:t>.</w:t>
      </w:r>
    </w:p>
    <w:p w:rsidR="005A19EF" w:rsidRPr="005A19EF" w:rsidRDefault="005A19EF" w:rsidP="005A19EF">
      <w:pPr>
        <w:widowControl w:val="0"/>
        <w:numPr>
          <w:ilvl w:val="0"/>
          <w:numId w:val="1"/>
        </w:numPr>
        <w:tabs>
          <w:tab w:val="num" w:pos="567"/>
        </w:tabs>
        <w:autoSpaceDE w:val="0"/>
        <w:autoSpaceDN w:val="0"/>
        <w:adjustRightInd w:val="0"/>
        <w:spacing w:after="120"/>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 xml:space="preserve">2. Приобрел ценные бумаги (депозитарные расписки, если заявление подается в отношении акций российских эмитентов, полученных в результате конвертации депозитарных расписок) </w:t>
      </w:r>
      <w:r w:rsidRPr="005A19EF">
        <w:rPr>
          <w:rFonts w:ascii="Proxima Nova ExCn Rg" w:eastAsia="Times New Roman" w:hAnsi="Proxima Nova ExCn Rg" w:cstheme="minorHAnsi"/>
          <w:b/>
          <w:color w:val="000000" w:themeColor="text1"/>
          <w:sz w:val="24"/>
          <w:szCs w:val="24"/>
          <w:lang w:eastAsia="ru-RU"/>
        </w:rPr>
        <w:t>после 01.03.2022 у (отметить один из предложенных вариантов)</w:t>
      </w:r>
      <w:r w:rsidRPr="005A19EF">
        <w:rPr>
          <w:rFonts w:ascii="Proxima Nova ExCn Rg" w:eastAsia="Times New Roman" w:hAnsi="Proxima Nova ExCn Rg" w:cstheme="minorHAnsi"/>
          <w:color w:val="000000" w:themeColor="text1"/>
          <w:sz w:val="24"/>
          <w:szCs w:val="24"/>
          <w:lang w:eastAsia="ru-RU"/>
        </w:rPr>
        <w:t>:</w:t>
      </w:r>
    </w:p>
    <w:p w:rsidR="005A19EF" w:rsidRPr="005A19EF" w:rsidRDefault="005A19EF" w:rsidP="005A19EF">
      <w:pPr>
        <w:widowControl w:val="0"/>
        <w:numPr>
          <w:ilvl w:val="0"/>
          <w:numId w:val="1"/>
        </w:numPr>
        <w:tabs>
          <w:tab w:val="num" w:pos="567"/>
        </w:tabs>
        <w:autoSpaceDE w:val="0"/>
        <w:autoSpaceDN w:val="0"/>
        <w:adjustRightInd w:val="0"/>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резидента РФ или</w:t>
      </w:r>
    </w:p>
    <w:p w:rsidR="005A19EF" w:rsidRPr="005A19EF" w:rsidRDefault="005A19EF" w:rsidP="005A19EF">
      <w:pPr>
        <w:widowControl w:val="0"/>
        <w:numPr>
          <w:ilvl w:val="0"/>
          <w:numId w:val="1"/>
        </w:numPr>
        <w:tabs>
          <w:tab w:val="num" w:pos="567"/>
        </w:tabs>
        <w:autoSpaceDE w:val="0"/>
        <w:autoSpaceDN w:val="0"/>
        <w:adjustRightInd w:val="0"/>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дружественного нерезидента РФ, или</w:t>
      </w:r>
    </w:p>
    <w:p w:rsidR="005A19EF" w:rsidRPr="005A19EF" w:rsidRDefault="005A19EF" w:rsidP="005A19EF">
      <w:pPr>
        <w:widowControl w:val="0"/>
        <w:numPr>
          <w:ilvl w:val="0"/>
          <w:numId w:val="1"/>
        </w:numPr>
        <w:tabs>
          <w:tab w:val="num" w:pos="567"/>
        </w:tabs>
        <w:autoSpaceDE w:val="0"/>
        <w:autoSpaceDN w:val="0"/>
        <w:adjustRightInd w:val="0"/>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контролируемой иностранной компании</w:t>
      </w:r>
    </w:p>
    <w:p w:rsidR="005A19EF" w:rsidRPr="005A19EF" w:rsidRDefault="005A19EF" w:rsidP="005A19EF">
      <w:pPr>
        <w:widowControl w:val="0"/>
        <w:tabs>
          <w:tab w:val="num" w:pos="567"/>
        </w:tabs>
        <w:autoSpaceDE w:val="0"/>
        <w:autoSpaceDN w:val="0"/>
        <w:adjustRightInd w:val="0"/>
        <w:contextualSpacing/>
        <w:jc w:val="both"/>
        <w:rPr>
          <w:rFonts w:ascii="Proxima Nova ExCn Rg" w:eastAsia="Times New Roman" w:hAnsi="Proxima Nova ExCn Rg" w:cstheme="minorHAnsi"/>
          <w:b/>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 xml:space="preserve">Также </w:t>
      </w:r>
      <w:r w:rsidRPr="005A19EF">
        <w:rPr>
          <w:rFonts w:ascii="Proxima Nova ExCn Rg" w:eastAsia="Times New Roman" w:hAnsi="Proxima Nova ExCn Rg" w:cstheme="minorHAnsi"/>
          <w:b/>
          <w:color w:val="000000" w:themeColor="text1"/>
          <w:sz w:val="24"/>
          <w:szCs w:val="24"/>
          <w:lang w:eastAsia="ru-RU"/>
        </w:rPr>
        <w:t xml:space="preserve">подтверждаю: </w:t>
      </w:r>
    </w:p>
    <w:p w:rsidR="005A19EF" w:rsidRPr="005A19EF" w:rsidRDefault="005A19EF" w:rsidP="005A19EF">
      <w:pPr>
        <w:widowControl w:val="0"/>
        <w:tabs>
          <w:tab w:val="num" w:pos="567"/>
        </w:tabs>
        <w:autoSpaceDE w:val="0"/>
        <w:autoSpaceDN w:val="0"/>
        <w:adjustRightInd w:val="0"/>
        <w:contextualSpacing/>
        <w:jc w:val="both"/>
        <w:rPr>
          <w:rFonts w:ascii="Proxima Nova ExCn Rg" w:eastAsia="Times New Roman" w:hAnsi="Proxima Nova ExCn Rg" w:cstheme="minorHAnsi"/>
          <w:b/>
          <w:color w:val="000000" w:themeColor="text1"/>
          <w:sz w:val="24"/>
          <w:szCs w:val="24"/>
          <w:lang w:eastAsia="ru-RU"/>
        </w:rPr>
      </w:pPr>
      <w:r w:rsidRPr="005A19EF">
        <w:rPr>
          <w:rFonts w:ascii="Proxima Nova ExCn Rg" w:eastAsia="Times New Roman" w:hAnsi="Proxima Nova ExCn Rg" w:cstheme="minorHAnsi"/>
          <w:b/>
          <w:color w:val="000000" w:themeColor="text1"/>
          <w:sz w:val="24"/>
          <w:szCs w:val="24"/>
          <w:lang w:eastAsia="ru-RU"/>
        </w:rPr>
        <w:t>- непрерывное владение ценными бумагами по дату подачи настоящего заявления;</w:t>
      </w:r>
    </w:p>
    <w:p w:rsidR="005A19EF" w:rsidRPr="005A19EF" w:rsidRDefault="005A19EF" w:rsidP="005A19EF">
      <w:pPr>
        <w:widowControl w:val="0"/>
        <w:tabs>
          <w:tab w:val="num" w:pos="567"/>
        </w:tabs>
        <w:autoSpaceDE w:val="0"/>
        <w:autoSpaceDN w:val="0"/>
        <w:adjustRightInd w:val="0"/>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b/>
          <w:color w:val="000000" w:themeColor="text1"/>
          <w:sz w:val="24"/>
          <w:szCs w:val="24"/>
          <w:lang w:eastAsia="ru-RU"/>
        </w:rPr>
        <w:t xml:space="preserve">- </w:t>
      </w:r>
      <w:r w:rsidRPr="005A19EF">
        <w:rPr>
          <w:rFonts w:ascii="Proxima Nova ExCn Rg" w:eastAsia="Times New Roman" w:hAnsi="Proxima Nova ExCn Rg" w:cstheme="minorHAnsi"/>
          <w:color w:val="000000" w:themeColor="text1"/>
          <w:sz w:val="24"/>
          <w:szCs w:val="24"/>
          <w:lang w:eastAsia="ru-RU"/>
        </w:rPr>
        <w:t xml:space="preserve">в цепочке владения ценными бумагами в период после 01.03.2022 (в том числе депозитарными расписками, если заявление подается в отношении акций российских эмитентов, полученных в результате конвертации депозитарных расписок) </w:t>
      </w:r>
      <w:r w:rsidRPr="005A19EF">
        <w:rPr>
          <w:rFonts w:ascii="Proxima Nova ExCn Rg" w:eastAsia="Times New Roman" w:hAnsi="Proxima Nova ExCn Rg" w:cstheme="minorHAnsi"/>
          <w:b/>
          <w:color w:val="000000" w:themeColor="text1"/>
          <w:sz w:val="24"/>
          <w:szCs w:val="24"/>
          <w:lang w:eastAsia="ru-RU"/>
        </w:rPr>
        <w:t>отсутствуют Лица недружественных иностранных государств</w:t>
      </w:r>
      <w:r w:rsidRPr="005A19EF">
        <w:rPr>
          <w:rFonts w:ascii="Proxima Nova ExCn Rg" w:eastAsia="Times New Roman" w:hAnsi="Proxima Nova ExCn Rg" w:cstheme="minorHAnsi"/>
          <w:color w:val="000000" w:themeColor="text1"/>
          <w:sz w:val="24"/>
          <w:szCs w:val="24"/>
          <w:lang w:eastAsia="ru-RU"/>
        </w:rPr>
        <w:t>.</w:t>
      </w:r>
    </w:p>
    <w:p w:rsidR="005A19EF" w:rsidRPr="005A19EF" w:rsidRDefault="005A19EF" w:rsidP="005A19EF">
      <w:pPr>
        <w:widowControl w:val="0"/>
        <w:tabs>
          <w:tab w:val="num" w:pos="567"/>
        </w:tabs>
        <w:autoSpaceDE w:val="0"/>
        <w:autoSpaceDN w:val="0"/>
        <w:adjustRightInd w:val="0"/>
        <w:spacing w:after="120"/>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 xml:space="preserve"> Подтверждающие документы прилагаются</w:t>
      </w:r>
      <w:r w:rsidRPr="005A19EF">
        <w:rPr>
          <w:rFonts w:ascii="Proxima Nova ExCn Rg" w:eastAsia="Times New Roman" w:hAnsi="Proxima Nova ExCn Rg" w:cstheme="minorHAnsi"/>
          <w:color w:val="000000" w:themeColor="text1"/>
          <w:sz w:val="24"/>
          <w:szCs w:val="24"/>
          <w:vertAlign w:val="superscript"/>
          <w:lang w:eastAsia="ru-RU"/>
        </w:rPr>
        <w:t>4</w:t>
      </w:r>
      <w:r w:rsidRPr="005A19EF">
        <w:rPr>
          <w:rFonts w:ascii="Proxima Nova ExCn Rg" w:eastAsia="Times New Roman" w:hAnsi="Proxima Nova ExCn Rg" w:cstheme="minorHAnsi"/>
          <w:color w:val="000000" w:themeColor="text1"/>
          <w:sz w:val="24"/>
          <w:szCs w:val="24"/>
          <w:lang w:eastAsia="ru-RU"/>
        </w:rPr>
        <w:t xml:space="preserve">. </w:t>
      </w:r>
      <w:r w:rsidRPr="005A19EF">
        <w:rPr>
          <w:rFonts w:ascii="Proxima Nova ExCn Rg" w:eastAsia="Times New Roman" w:hAnsi="Proxima Nova ExCn Rg" w:cstheme="minorHAnsi"/>
          <w:color w:val="000000" w:themeColor="text1"/>
          <w:sz w:val="24"/>
          <w:szCs w:val="24"/>
          <w:lang w:eastAsia="ru-RU"/>
        </w:rPr>
        <w:tab/>
      </w:r>
    </w:p>
    <w:p w:rsidR="005A19EF" w:rsidRPr="005A19EF" w:rsidRDefault="005A19EF" w:rsidP="005A19EF">
      <w:pPr>
        <w:widowControl w:val="0"/>
        <w:numPr>
          <w:ilvl w:val="0"/>
          <w:numId w:val="1"/>
        </w:numPr>
        <w:tabs>
          <w:tab w:val="num" w:pos="567"/>
        </w:tabs>
        <w:autoSpaceDE w:val="0"/>
        <w:autoSpaceDN w:val="0"/>
        <w:adjustRightInd w:val="0"/>
        <w:spacing w:after="120"/>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 xml:space="preserve">3. Приобрел российские ценные бумаги </w:t>
      </w:r>
      <w:r w:rsidRPr="005A19EF">
        <w:rPr>
          <w:rFonts w:ascii="Proxima Nova ExCn Rg" w:eastAsia="Times New Roman" w:hAnsi="Proxima Nova ExCn Rg" w:cstheme="minorHAnsi"/>
          <w:b/>
          <w:color w:val="000000" w:themeColor="text1"/>
          <w:sz w:val="24"/>
          <w:szCs w:val="24"/>
          <w:lang w:eastAsia="ru-RU"/>
        </w:rPr>
        <w:t>после 01.03.2022</w:t>
      </w:r>
      <w:r w:rsidRPr="005A19EF">
        <w:rPr>
          <w:rFonts w:ascii="Proxima Nova ExCn Rg" w:eastAsia="Times New Roman" w:hAnsi="Proxima Nova ExCn Rg" w:cstheme="minorHAnsi"/>
          <w:color w:val="000000" w:themeColor="text1"/>
          <w:sz w:val="24"/>
          <w:szCs w:val="24"/>
          <w:lang w:eastAsia="ru-RU"/>
        </w:rPr>
        <w:t xml:space="preserve">, которые поступили </w:t>
      </w:r>
      <w:r w:rsidRPr="005A19EF">
        <w:rPr>
          <w:rFonts w:ascii="Proxima Nova ExCn Rg" w:eastAsia="Times New Roman" w:hAnsi="Proxima Nova ExCn Rg" w:cstheme="minorHAnsi"/>
          <w:b/>
          <w:color w:val="000000" w:themeColor="text1"/>
          <w:sz w:val="24"/>
          <w:szCs w:val="24"/>
          <w:lang w:eastAsia="ru-RU"/>
        </w:rPr>
        <w:t>до 03.03.2023 года</w:t>
      </w:r>
      <w:r w:rsidRPr="005A19EF">
        <w:rPr>
          <w:rFonts w:ascii="Proxima Nova ExCn Rg" w:eastAsia="Times New Roman" w:hAnsi="Proxima Nova ExCn Rg" w:cstheme="minorHAnsi"/>
          <w:color w:val="000000" w:themeColor="text1"/>
          <w:sz w:val="24"/>
          <w:szCs w:val="24"/>
          <w:lang w:eastAsia="ru-RU"/>
        </w:rPr>
        <w:t xml:space="preserve"> включительно на счета депо (торговые разделы счетов депо, </w:t>
      </w:r>
      <w:proofErr w:type="spellStart"/>
      <w:r w:rsidRPr="005A19EF">
        <w:rPr>
          <w:rFonts w:ascii="Proxima Nova ExCn Rg" w:eastAsia="Times New Roman" w:hAnsi="Proxima Nova ExCn Rg" w:cstheme="minorHAnsi"/>
          <w:color w:val="000000" w:themeColor="text1"/>
          <w:sz w:val="24"/>
          <w:szCs w:val="24"/>
          <w:lang w:eastAsia="ru-RU"/>
        </w:rPr>
        <w:t>субсчета</w:t>
      </w:r>
      <w:proofErr w:type="spellEnd"/>
      <w:r w:rsidRPr="005A19EF">
        <w:rPr>
          <w:rFonts w:ascii="Proxima Nova ExCn Rg" w:eastAsia="Times New Roman" w:hAnsi="Proxima Nova ExCn Rg" w:cstheme="minorHAnsi"/>
          <w:color w:val="000000" w:themeColor="text1"/>
          <w:sz w:val="24"/>
          <w:szCs w:val="24"/>
          <w:lang w:eastAsia="ru-RU"/>
        </w:rPr>
        <w:t xml:space="preserve"> депо) в результате биржевых сделок, заключенных на основании безадресных заявок, по итогам клиринга и в отношении которых отсутствует информация об их приобретении после 1 марта 2022 года у лиц недружественных иностранных государств. Подтверждающие документы прилагаются</w:t>
      </w:r>
      <w:r w:rsidRPr="005A19EF">
        <w:rPr>
          <w:rFonts w:ascii="Proxima Nova ExCn Rg" w:eastAsia="Times New Roman" w:hAnsi="Proxima Nova ExCn Rg" w:cstheme="minorHAnsi"/>
          <w:color w:val="000000" w:themeColor="text1"/>
          <w:sz w:val="24"/>
          <w:szCs w:val="24"/>
          <w:vertAlign w:val="superscript"/>
          <w:lang w:eastAsia="ru-RU"/>
        </w:rPr>
        <w:t>5</w:t>
      </w:r>
      <w:r w:rsidRPr="005A19EF">
        <w:rPr>
          <w:rFonts w:ascii="Proxima Nova ExCn Rg" w:eastAsia="Times New Roman" w:hAnsi="Proxima Nova ExCn Rg" w:cstheme="minorHAnsi"/>
          <w:color w:val="000000" w:themeColor="text1"/>
          <w:sz w:val="24"/>
          <w:szCs w:val="24"/>
          <w:lang w:eastAsia="ru-RU"/>
        </w:rPr>
        <w:t>.</w:t>
      </w:r>
    </w:p>
    <w:p w:rsidR="005A19EF" w:rsidRPr="005A19EF" w:rsidRDefault="005A19EF" w:rsidP="005A19EF">
      <w:pPr>
        <w:widowControl w:val="0"/>
        <w:numPr>
          <w:ilvl w:val="0"/>
          <w:numId w:val="1"/>
        </w:numPr>
        <w:tabs>
          <w:tab w:val="num" w:pos="567"/>
        </w:tabs>
        <w:autoSpaceDE w:val="0"/>
        <w:autoSpaceDN w:val="0"/>
        <w:adjustRightInd w:val="0"/>
        <w:contextualSpacing/>
        <w:jc w:val="both"/>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4. Ценные бумаги не соответствуют критериям Указа № 138 и/или требования Указа № 138 не распространяются на сделки (операции) согласно Указу № 138 (за исключением случаев, указанных выше). Подтверждающие документы прилагаются</w:t>
      </w:r>
      <w:r w:rsidRPr="005A19EF">
        <w:rPr>
          <w:rFonts w:ascii="Proxima Nova ExCn Rg" w:eastAsia="Times New Roman" w:hAnsi="Proxima Nova ExCn Rg" w:cstheme="minorHAnsi"/>
          <w:color w:val="000000" w:themeColor="text1"/>
          <w:sz w:val="24"/>
          <w:szCs w:val="24"/>
          <w:vertAlign w:val="superscript"/>
          <w:lang w:eastAsia="ru-RU"/>
        </w:rPr>
        <w:t>6</w:t>
      </w:r>
      <w:r w:rsidRPr="005A19EF">
        <w:rPr>
          <w:rFonts w:ascii="Proxima Nova ExCn Rg" w:eastAsia="Times New Roman" w:hAnsi="Proxima Nova ExCn Rg" w:cstheme="minorHAnsi"/>
          <w:color w:val="000000" w:themeColor="text1"/>
          <w:sz w:val="24"/>
          <w:szCs w:val="24"/>
          <w:lang w:eastAsia="ru-RU"/>
        </w:rPr>
        <w:t>.</w:t>
      </w:r>
    </w:p>
    <w:p w:rsidR="005A19EF" w:rsidRPr="005A19EF" w:rsidRDefault="005A19EF" w:rsidP="005A19EF">
      <w:pPr>
        <w:widowControl w:val="0"/>
        <w:tabs>
          <w:tab w:val="num" w:pos="567"/>
        </w:tabs>
        <w:autoSpaceDE w:val="0"/>
        <w:autoSpaceDN w:val="0"/>
        <w:adjustRightInd w:val="0"/>
        <w:jc w:val="right"/>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___________________/______________________/</w:t>
      </w:r>
    </w:p>
    <w:p w:rsidR="005A19EF" w:rsidRPr="005A19EF" w:rsidRDefault="005A19EF" w:rsidP="005A19EF">
      <w:pPr>
        <w:widowControl w:val="0"/>
        <w:tabs>
          <w:tab w:val="num" w:pos="567"/>
        </w:tabs>
        <w:autoSpaceDE w:val="0"/>
        <w:autoSpaceDN w:val="0"/>
        <w:adjustRightInd w:val="0"/>
        <w:jc w:val="right"/>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24"/>
          <w:szCs w:val="24"/>
          <w:lang w:eastAsia="ru-RU"/>
        </w:rPr>
        <w:tab/>
      </w:r>
      <w:r w:rsidRPr="005A19EF">
        <w:rPr>
          <w:rFonts w:ascii="Proxima Nova ExCn Rg" w:eastAsia="Times New Roman" w:hAnsi="Proxima Nova ExCn Rg" w:cstheme="minorHAnsi"/>
          <w:color w:val="000000" w:themeColor="text1"/>
          <w:sz w:val="24"/>
          <w:szCs w:val="24"/>
          <w:lang w:eastAsia="ru-RU"/>
        </w:rPr>
        <w:tab/>
      </w:r>
      <w:r w:rsidRPr="005A19EF">
        <w:rPr>
          <w:rFonts w:ascii="Proxima Nova ExCn Rg" w:eastAsia="Times New Roman" w:hAnsi="Proxima Nova ExCn Rg" w:cstheme="minorHAnsi"/>
          <w:color w:val="000000" w:themeColor="text1"/>
          <w:sz w:val="24"/>
          <w:szCs w:val="24"/>
          <w:lang w:eastAsia="ru-RU"/>
        </w:rPr>
        <w:tab/>
      </w:r>
      <w:r w:rsidRPr="005A19EF">
        <w:rPr>
          <w:rFonts w:ascii="Proxima Nova ExCn Rg" w:eastAsia="Times New Roman" w:hAnsi="Proxima Nova ExCn Rg" w:cstheme="minorHAnsi"/>
          <w:color w:val="000000" w:themeColor="text1"/>
          <w:sz w:val="24"/>
          <w:szCs w:val="24"/>
          <w:lang w:eastAsia="ru-RU"/>
        </w:rPr>
        <w:tab/>
      </w:r>
      <w:r w:rsidRPr="005A19EF">
        <w:rPr>
          <w:rFonts w:ascii="Proxima Nova ExCn Rg" w:eastAsia="Times New Roman" w:hAnsi="Proxima Nova ExCn Rg" w:cstheme="minorHAnsi"/>
          <w:color w:val="000000" w:themeColor="text1"/>
          <w:sz w:val="24"/>
          <w:szCs w:val="24"/>
          <w:lang w:eastAsia="ru-RU"/>
        </w:rPr>
        <w:tab/>
        <w:t>подпись</w:t>
      </w:r>
      <w:r w:rsidRPr="005A19EF">
        <w:rPr>
          <w:rFonts w:ascii="Proxima Nova ExCn Rg" w:eastAsia="Times New Roman" w:hAnsi="Proxima Nova ExCn Rg" w:cstheme="minorHAnsi"/>
          <w:color w:val="000000" w:themeColor="text1"/>
          <w:sz w:val="24"/>
          <w:szCs w:val="24"/>
          <w:lang w:eastAsia="ru-RU"/>
        </w:rPr>
        <w:tab/>
      </w:r>
      <w:r w:rsidRPr="005A19EF">
        <w:rPr>
          <w:rFonts w:ascii="Proxima Nova ExCn Rg" w:eastAsia="Times New Roman" w:hAnsi="Proxima Nova ExCn Rg" w:cstheme="minorHAnsi"/>
          <w:color w:val="000000" w:themeColor="text1"/>
          <w:sz w:val="24"/>
          <w:szCs w:val="24"/>
          <w:lang w:eastAsia="ru-RU"/>
        </w:rPr>
        <w:tab/>
        <w:t xml:space="preserve">                расшифровка подписи</w:t>
      </w:r>
    </w:p>
    <w:p w:rsidR="005A19EF" w:rsidRPr="005A19EF" w:rsidRDefault="005A19EF" w:rsidP="005A19EF">
      <w:pPr>
        <w:widowControl w:val="0"/>
        <w:tabs>
          <w:tab w:val="num" w:pos="567"/>
        </w:tabs>
        <w:autoSpaceDE w:val="0"/>
        <w:autoSpaceDN w:val="0"/>
        <w:adjustRightInd w:val="0"/>
        <w:jc w:val="right"/>
        <w:rPr>
          <w:rFonts w:ascii="Proxima Nova ExCn Rg" w:eastAsia="Times New Roman" w:hAnsi="Proxima Nova ExCn Rg" w:cstheme="minorHAnsi"/>
          <w:color w:val="000000" w:themeColor="text1"/>
          <w:sz w:val="24"/>
          <w:szCs w:val="24"/>
          <w:lang w:eastAsia="ru-RU"/>
        </w:rPr>
      </w:pPr>
      <w:r w:rsidRPr="005A19EF">
        <w:rPr>
          <w:rFonts w:ascii="Proxima Nova ExCn Rg" w:eastAsia="Times New Roman" w:hAnsi="Proxima Nova ExCn Rg" w:cstheme="minorHAnsi"/>
          <w:color w:val="000000" w:themeColor="text1"/>
          <w:sz w:val="18"/>
          <w:szCs w:val="18"/>
          <w:lang w:eastAsia="ru-RU"/>
        </w:rPr>
        <w:t>М.П</w:t>
      </w:r>
      <w:r w:rsidRPr="005A19EF">
        <w:rPr>
          <w:rFonts w:ascii="Proxima Nova ExCn Rg" w:eastAsia="Times New Roman" w:hAnsi="Proxima Nova ExCn Rg" w:cstheme="minorHAnsi"/>
          <w:color w:val="000000" w:themeColor="text1"/>
          <w:sz w:val="24"/>
          <w:szCs w:val="24"/>
          <w:lang w:eastAsia="ru-RU"/>
        </w:rPr>
        <w:t>.</w:t>
      </w:r>
    </w:p>
    <w:p w:rsidR="005A19EF" w:rsidRPr="005A19EF" w:rsidRDefault="005A19EF" w:rsidP="005A19EF">
      <w:pPr>
        <w:widowControl w:val="0"/>
        <w:pBdr>
          <w:top w:val="double" w:sz="4" w:space="4" w:color="auto"/>
          <w:left w:val="double" w:sz="4" w:space="4" w:color="auto"/>
          <w:bottom w:val="double" w:sz="4" w:space="1" w:color="auto"/>
          <w:right w:val="double" w:sz="4" w:space="4" w:color="auto"/>
        </w:pBdr>
        <w:tabs>
          <w:tab w:val="num" w:pos="567"/>
        </w:tabs>
        <w:autoSpaceDE w:val="0"/>
        <w:autoSpaceDN w:val="0"/>
        <w:adjustRightInd w:val="0"/>
        <w:rPr>
          <w:rFonts w:ascii="Proxima Nova ExCn Rg" w:eastAsia="Calibri" w:hAnsi="Proxima Nova ExCn Rg" w:cstheme="minorHAnsi"/>
          <w:color w:val="000000" w:themeColor="text1"/>
          <w:sz w:val="24"/>
          <w:szCs w:val="24"/>
          <w:lang w:eastAsia="ru-RU"/>
        </w:rPr>
      </w:pPr>
    </w:p>
    <w:p w:rsidR="005A19EF" w:rsidRPr="005A19EF" w:rsidRDefault="005A19EF" w:rsidP="005A19EF">
      <w:pPr>
        <w:widowControl w:val="0"/>
        <w:tabs>
          <w:tab w:val="left" w:pos="495"/>
        </w:tabs>
        <w:spacing w:after="120" w:line="259" w:lineRule="auto"/>
        <w:jc w:val="both"/>
        <w:rPr>
          <w:rFonts w:ascii="Proxima Nova ExCn Rg" w:eastAsia="Calibri" w:hAnsi="Proxima Nova ExCn Rg" w:cstheme="minorHAnsi"/>
          <w:color w:val="000000" w:themeColor="text1"/>
          <w:sz w:val="24"/>
          <w:szCs w:val="24"/>
          <w:lang w:eastAsia="ru-RU"/>
        </w:rPr>
      </w:pPr>
      <w:r w:rsidRPr="005A19EF">
        <w:rPr>
          <w:rFonts w:ascii="Proxima Nova ExCn Rg" w:eastAsia="Calibri" w:hAnsi="Proxima Nova ExCn Rg" w:cstheme="minorHAnsi"/>
          <w:color w:val="000000" w:themeColor="text1"/>
          <w:sz w:val="24"/>
          <w:szCs w:val="24"/>
          <w:lang w:eastAsia="ru-RU"/>
        </w:rPr>
        <w:t xml:space="preserve">Дата                </w:t>
      </w:r>
      <w:r w:rsidRPr="005A19EF">
        <w:rPr>
          <w:rFonts w:ascii="Proxima Nova ExCn Rg" w:eastAsia="Calibri" w:hAnsi="Proxima Nova ExCn Rg" w:cstheme="minorHAnsi"/>
          <w:color w:val="000000" w:themeColor="text1"/>
          <w:sz w:val="24"/>
          <w:szCs w:val="24"/>
          <w:lang w:eastAsia="ru-RU"/>
        </w:rPr>
        <w:tab/>
      </w:r>
      <w:proofErr w:type="gramStart"/>
      <w:r w:rsidRPr="005A19EF">
        <w:rPr>
          <w:rFonts w:ascii="Proxima Nova ExCn Rg" w:eastAsia="Calibri" w:hAnsi="Proxima Nova ExCn Rg" w:cstheme="minorHAnsi"/>
          <w:color w:val="000000" w:themeColor="text1"/>
          <w:sz w:val="24"/>
          <w:szCs w:val="24"/>
          <w:lang w:eastAsia="ru-RU"/>
        </w:rPr>
        <w:tab/>
        <w:t xml:space="preserve">  инициалы</w:t>
      </w:r>
      <w:proofErr w:type="gramEnd"/>
      <w:r w:rsidRPr="005A19EF">
        <w:rPr>
          <w:rFonts w:ascii="Proxima Nova ExCn Rg" w:eastAsia="Calibri" w:hAnsi="Proxima Nova ExCn Rg" w:cstheme="minorHAnsi"/>
          <w:color w:val="000000" w:themeColor="text1"/>
          <w:sz w:val="24"/>
          <w:szCs w:val="24"/>
          <w:lang w:eastAsia="ru-RU"/>
        </w:rPr>
        <w:t xml:space="preserve">,  </w:t>
      </w:r>
      <w:r w:rsidRPr="005A19EF">
        <w:rPr>
          <w:rFonts w:ascii="Proxima Nova ExCn Rg" w:eastAsia="Calibri" w:hAnsi="Proxima Nova ExCn Rg" w:cstheme="minorHAnsi"/>
          <w:color w:val="000000" w:themeColor="text1"/>
          <w:sz w:val="24"/>
          <w:szCs w:val="24"/>
          <w:lang w:eastAsia="ru-RU"/>
        </w:rPr>
        <w:tab/>
      </w:r>
      <w:r w:rsidRPr="005A19EF">
        <w:rPr>
          <w:rFonts w:ascii="Proxima Nova ExCn Rg" w:eastAsia="Calibri" w:hAnsi="Proxima Nova ExCn Rg" w:cstheme="minorHAnsi"/>
          <w:color w:val="000000" w:themeColor="text1"/>
          <w:sz w:val="24"/>
          <w:szCs w:val="24"/>
          <w:lang w:eastAsia="ru-RU"/>
        </w:rPr>
        <w:tab/>
      </w:r>
      <w:r w:rsidRPr="005A19EF">
        <w:rPr>
          <w:rFonts w:ascii="Proxima Nova ExCn Rg" w:eastAsia="Calibri" w:hAnsi="Proxima Nova ExCn Rg" w:cstheme="minorHAnsi"/>
          <w:color w:val="000000" w:themeColor="text1"/>
          <w:sz w:val="24"/>
          <w:szCs w:val="24"/>
          <w:lang w:eastAsia="ru-RU"/>
        </w:rPr>
        <w:tab/>
      </w:r>
      <w:r w:rsidRPr="005A19EF">
        <w:rPr>
          <w:rFonts w:ascii="Proxima Nova ExCn Rg" w:eastAsia="Calibri" w:hAnsi="Proxima Nova ExCn Rg" w:cstheme="minorHAnsi"/>
          <w:color w:val="000000" w:themeColor="text1"/>
          <w:sz w:val="24"/>
          <w:szCs w:val="24"/>
          <w:lang w:eastAsia="ru-RU"/>
        </w:rPr>
        <w:tab/>
      </w:r>
      <w:r w:rsidRPr="005A19EF">
        <w:rPr>
          <w:rFonts w:ascii="Proxima Nova ExCn Rg" w:eastAsia="Calibri" w:hAnsi="Proxima Nova ExCn Rg" w:cstheme="minorHAnsi"/>
          <w:color w:val="000000" w:themeColor="text1"/>
          <w:sz w:val="24"/>
          <w:szCs w:val="24"/>
          <w:lang w:eastAsia="ru-RU"/>
        </w:rPr>
        <w:tab/>
      </w:r>
      <w:r w:rsidRPr="005A19EF">
        <w:rPr>
          <w:rFonts w:ascii="Proxima Nova ExCn Rg" w:eastAsia="Calibri" w:hAnsi="Proxima Nova ExCn Rg" w:cstheme="minorHAnsi"/>
          <w:color w:val="000000" w:themeColor="text1"/>
          <w:sz w:val="24"/>
          <w:szCs w:val="24"/>
          <w:lang w:eastAsia="ru-RU"/>
        </w:rPr>
        <w:tab/>
      </w:r>
      <w:r w:rsidRPr="005A19EF">
        <w:rPr>
          <w:rFonts w:ascii="Proxima Nova ExCn Rg" w:eastAsia="Calibri" w:hAnsi="Proxima Nova ExCn Rg" w:cstheme="minorHAnsi"/>
          <w:color w:val="000000" w:themeColor="text1"/>
          <w:sz w:val="24"/>
          <w:szCs w:val="24"/>
          <w:lang w:eastAsia="ru-RU"/>
        </w:rPr>
        <w:tab/>
      </w:r>
      <w:r w:rsidRPr="005A19EF">
        <w:rPr>
          <w:rFonts w:ascii="Proxima Nova ExCn Rg" w:eastAsia="Calibri" w:hAnsi="Proxima Nova ExCn Rg" w:cstheme="minorHAnsi"/>
          <w:color w:val="000000" w:themeColor="text1"/>
          <w:sz w:val="24"/>
          <w:szCs w:val="24"/>
          <w:lang w:eastAsia="ru-RU"/>
        </w:rPr>
        <w:tab/>
        <w:t>подпись</w:t>
      </w:r>
    </w:p>
    <w:p w:rsidR="00890FC4" w:rsidRDefault="00981C46"/>
    <w:sectPr w:rsidR="00890FC4" w:rsidSect="005A19EF">
      <w:pgSz w:w="11906" w:h="16838"/>
      <w:pgMar w:top="284" w:right="85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46" w:rsidRDefault="00981C46" w:rsidP="005A19EF">
      <w:r>
        <w:separator/>
      </w:r>
    </w:p>
  </w:endnote>
  <w:endnote w:type="continuationSeparator" w:id="0">
    <w:p w:rsidR="00981C46" w:rsidRDefault="00981C46" w:rsidP="005A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Proxima Nova ExCn Rg">
    <w:panose1 w:val="02000506030000020004"/>
    <w:charset w:val="CC"/>
    <w:family w:val="auto"/>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46" w:rsidRDefault="00981C46" w:rsidP="005A19EF">
      <w:r>
        <w:separator/>
      </w:r>
    </w:p>
  </w:footnote>
  <w:footnote w:type="continuationSeparator" w:id="0">
    <w:p w:rsidR="00981C46" w:rsidRDefault="00981C46" w:rsidP="005A19EF">
      <w:r>
        <w:continuationSeparator/>
      </w:r>
    </w:p>
  </w:footnote>
  <w:footnote w:id="1">
    <w:p w:rsidR="005A19EF" w:rsidRPr="00236938" w:rsidRDefault="005A19EF" w:rsidP="005A19EF">
      <w:pPr>
        <w:pStyle w:val="a8"/>
        <w:spacing w:after="120"/>
        <w:jc w:val="both"/>
        <w:rPr>
          <w:rFonts w:ascii="Proxima Nova ExCn Rg" w:hAnsi="Proxima Nova ExCn Rg" w:cstheme="minorHAnsi"/>
        </w:rPr>
      </w:pPr>
      <w:r w:rsidRPr="004E24FB">
        <w:rPr>
          <w:rStyle w:val="aa"/>
          <w:rFonts w:ascii="Proxima Nova ExCn Rg" w:hAnsi="Proxima Nova ExCn Rg"/>
          <w:sz w:val="16"/>
          <w:szCs w:val="16"/>
        </w:rPr>
        <w:footnoteRef/>
      </w:r>
      <w:r w:rsidRPr="004E24FB">
        <w:rPr>
          <w:rFonts w:ascii="Proxima Nova ExCn Rg" w:hAnsi="Proxima Nova ExCn Rg"/>
          <w:sz w:val="16"/>
          <w:szCs w:val="16"/>
        </w:rPr>
        <w:t xml:space="preserve"> </w:t>
      </w:r>
      <w:r w:rsidRPr="00236938">
        <w:rPr>
          <w:rFonts w:ascii="Proxima Nova ExCn Rg" w:hAnsi="Proxima Nova ExCn Rg" w:cstheme="minorHAnsi"/>
        </w:rPr>
        <w:t>Иностранные лица за исключением Лиц недружественных иностранных государств</w:t>
      </w:r>
      <w:r w:rsidRPr="00236938" w:rsidDel="00791571">
        <w:rPr>
          <w:rFonts w:ascii="Proxima Nova ExCn Rg" w:hAnsi="Proxima Nova ExCn Rg" w:cstheme="minorHAnsi"/>
        </w:rPr>
        <w:t xml:space="preserve"> </w:t>
      </w:r>
      <w:r w:rsidRPr="00236938">
        <w:rPr>
          <w:rFonts w:ascii="Proxima Nova ExCn Rg" w:hAnsi="Proxima Nova ExCn Rg" w:cstheme="minorHAnsi"/>
        </w:rPr>
        <w:t>(иностранных лиц, связанных с иностранными государствами, которые совершают в отношении Российской Федерации, российских юридических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лица, которые находятся под контролем указанных иностранных лиц, независимо от места</w:t>
      </w:r>
      <w:r w:rsidRPr="00236938">
        <w:rPr>
          <w:rFonts w:cstheme="minorHAnsi"/>
        </w:rPr>
        <w:t xml:space="preserve"> </w:t>
      </w:r>
      <w:r w:rsidRPr="00236938">
        <w:rPr>
          <w:rFonts w:ascii="Proxima Nova ExCn Rg" w:hAnsi="Proxima Nova ExCn Rg" w:cstheme="minorHAnsi"/>
        </w:rPr>
        <w:t>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 Перечень иностранных государств, которые совершают в отношении РФ, российских юридических и физических лиц недружественные действия приведен в «Перечне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05.03.2022 № 430-р.</w:t>
      </w:r>
    </w:p>
  </w:footnote>
  <w:footnote w:id="2">
    <w:p w:rsidR="005A19EF" w:rsidRPr="00630BAA" w:rsidRDefault="005A19EF" w:rsidP="005A19EF">
      <w:pPr>
        <w:pStyle w:val="a8"/>
        <w:rPr>
          <w:rFonts w:ascii="Proxima Nova ExCn Rg" w:hAnsi="Proxima Nova ExCn Rg" w:cstheme="minorHAnsi"/>
        </w:rPr>
      </w:pPr>
      <w:r w:rsidRPr="00630BAA">
        <w:rPr>
          <w:rStyle w:val="aa"/>
          <w:rFonts w:ascii="Proxima Nova ExCn Rg" w:hAnsi="Proxima Nova ExCn Rg" w:cstheme="minorHAnsi"/>
          <w:sz w:val="18"/>
          <w:szCs w:val="18"/>
        </w:rPr>
        <w:footnoteRef/>
      </w:r>
      <w:r w:rsidRPr="00630BAA">
        <w:rPr>
          <w:rFonts w:ascii="Proxima Nova ExCn Rg" w:hAnsi="Proxima Nova ExCn Rg" w:cstheme="minorHAnsi"/>
          <w:sz w:val="18"/>
          <w:szCs w:val="18"/>
        </w:rPr>
        <w:t xml:space="preserve"> Нерезидент, который одновременно соответствует требованиям подпунктов «а» и «б» пункта 12 Указа Президента Российской Федерации от 05.03.2022 № 95 «О временном </w:t>
      </w:r>
      <w:r w:rsidRPr="00630BAA">
        <w:rPr>
          <w:rFonts w:ascii="Proxima Nova ExCn Rg" w:hAnsi="Proxima Nova ExCn Rg" w:cstheme="minorHAnsi"/>
        </w:rPr>
        <w:t>порядке исполнения обязательств перед некоторыми иностранными кредиторами».</w:t>
      </w:r>
    </w:p>
  </w:footnote>
  <w:footnote w:id="3">
    <w:p w:rsidR="005A19EF" w:rsidRPr="00630BAA" w:rsidRDefault="005A19EF" w:rsidP="005A19EF">
      <w:pPr>
        <w:tabs>
          <w:tab w:val="left" w:pos="-142"/>
        </w:tabs>
        <w:jc w:val="both"/>
        <w:rPr>
          <w:rFonts w:ascii="Proxima Nova ExCn Rg" w:hAnsi="Proxima Nova ExCn Rg" w:cstheme="minorHAnsi"/>
        </w:rPr>
      </w:pPr>
      <w:r w:rsidRPr="00630BAA">
        <w:rPr>
          <w:rFonts w:ascii="Proxima Nova ExCn Rg" w:hAnsi="Proxima Nova ExCn Rg" w:cstheme="minorHAnsi"/>
          <w:vertAlign w:val="superscript"/>
        </w:rPr>
        <w:t xml:space="preserve">3,4, 5, </w:t>
      </w:r>
      <w:proofErr w:type="gramStart"/>
      <w:r w:rsidRPr="00630BAA">
        <w:rPr>
          <w:rFonts w:ascii="Proxima Nova ExCn Rg" w:hAnsi="Proxima Nova ExCn Rg" w:cstheme="minorHAnsi"/>
          <w:vertAlign w:val="superscript"/>
        </w:rPr>
        <w:t xml:space="preserve">6  </w:t>
      </w:r>
      <w:r w:rsidRPr="00630BAA">
        <w:rPr>
          <w:rFonts w:ascii="Proxima Nova ExCn Rg" w:hAnsi="Proxima Nova ExCn Rg" w:cstheme="minorHAnsi"/>
        </w:rPr>
        <w:t>Подтверждающими</w:t>
      </w:r>
      <w:proofErr w:type="gramEnd"/>
      <w:r w:rsidRPr="00630BAA">
        <w:rPr>
          <w:rFonts w:ascii="Proxima Nova ExCn Rg" w:hAnsi="Proxima Nova ExCn Rg" w:cstheme="minorHAnsi"/>
        </w:rPr>
        <w:t xml:space="preserve"> документами могут являться, например, выписка со счета (копия выписки) или отчет о движении ценных бумаг по счету (копия отчета) или распечатанный образ электронного документа о состоянии счета из аккаунта (личного кабинета) у иностранного брокера/депозитария в сети «Интернет». </w:t>
      </w:r>
    </w:p>
    <w:p w:rsidR="005A19EF" w:rsidRPr="00630BAA" w:rsidRDefault="005A19EF" w:rsidP="005A19EF">
      <w:pPr>
        <w:tabs>
          <w:tab w:val="left" w:pos="709"/>
        </w:tabs>
        <w:jc w:val="both"/>
        <w:rPr>
          <w:rFonts w:ascii="Proxima Nova ExCn Rg" w:hAnsi="Proxima Nova ExCn Rg" w:cstheme="minorHAnsi"/>
        </w:rPr>
      </w:pPr>
      <w:r w:rsidRPr="00630BAA">
        <w:rPr>
          <w:rFonts w:ascii="Proxima Nova ExCn Rg" w:hAnsi="Proxima Nova ExCn Rg" w:cstheme="minorHAnsi"/>
        </w:rPr>
        <w:t>Для случаев, указанных в п. 2 настоящего заявления, предоставляются также договор купли-продажи, иной документ о переходе прав на ценные бумаги, а также документы, подтверждающие статус контрагента по сделке (резидент РФ или лицо, не связанное с иностранными государствами и территориями, совершающими в отношении Российской Федерации, российских юридических лиц и физических лиц недружественные действия, или иностранная компания, контролируемая резидентом РФ), иные документы.</w:t>
      </w:r>
    </w:p>
    <w:p w:rsidR="005A19EF" w:rsidRPr="00630BAA" w:rsidRDefault="005A19EF" w:rsidP="005A19EF">
      <w:pPr>
        <w:tabs>
          <w:tab w:val="left" w:pos="709"/>
        </w:tabs>
        <w:jc w:val="both"/>
        <w:rPr>
          <w:rFonts w:ascii="Proxima Nova ExCn Rg" w:hAnsi="Proxima Nova ExCn Rg" w:cstheme="minorHAnsi"/>
        </w:rPr>
      </w:pPr>
      <w:r w:rsidRPr="00630BAA">
        <w:rPr>
          <w:rFonts w:ascii="Proxima Nova ExCn Rg" w:hAnsi="Proxima Nova ExCn Rg" w:cstheme="minorHAnsi"/>
        </w:rPr>
        <w:t>В случае зачисления ценных бумаг из другого депозитария/регистратора необходимо предоставить выписку/отчет/справку о движении ценных бумаг за период учета в российском (-их) депозитарии (-</w:t>
      </w:r>
      <w:proofErr w:type="spellStart"/>
      <w:r w:rsidRPr="00630BAA">
        <w:rPr>
          <w:rFonts w:ascii="Proxima Nova ExCn Rg" w:hAnsi="Proxima Nova ExCn Rg" w:cstheme="minorHAnsi"/>
        </w:rPr>
        <w:t>ях</w:t>
      </w:r>
      <w:proofErr w:type="spellEnd"/>
      <w:r w:rsidRPr="00630BAA">
        <w:rPr>
          <w:rFonts w:ascii="Proxima Nova ExCn Rg" w:hAnsi="Proxima Nova ExCn Rg" w:cstheme="minorHAnsi"/>
        </w:rPr>
        <w:t>)/регистраторе с 01.03.2022 или ранее. Если в указанных документах отсутствует основание зачисления ценных бумаг, контрагентах, со счетов которых ценные бумаги были зачислены на счет заявителя после 01.03.2022, то указанная информация предоставляется в форме дополнительных документов: отчетов/выписок/справок и т.д.</w:t>
      </w:r>
    </w:p>
    <w:p w:rsidR="005A19EF" w:rsidRPr="00630BAA" w:rsidRDefault="005A19EF" w:rsidP="005A19EF">
      <w:pPr>
        <w:tabs>
          <w:tab w:val="left" w:pos="851"/>
        </w:tabs>
        <w:jc w:val="both"/>
        <w:rPr>
          <w:rFonts w:ascii="Proxima Nova ExCn Rg" w:hAnsi="Proxima Nova ExCn Rg" w:cstheme="minorHAnsi"/>
        </w:rPr>
      </w:pPr>
      <w:r w:rsidRPr="00630BAA">
        <w:rPr>
          <w:rFonts w:ascii="Proxima Nova ExCn Rg" w:hAnsi="Proxima Nova ExCn Rg" w:cstheme="minorHAnsi"/>
        </w:rPr>
        <w:t>Выписка/отчет/справка о движении ценных бумаг (включая депозитарные расписки) из российского депозитария/регистратора предоставляются в виде оригинала/нотариально заверенной копии, или электронного документа, полученного по каналам электронного документооборота, с приложением сертификата ключа электронной подписи лица, выдавшего электронный документ.</w:t>
      </w:r>
    </w:p>
    <w:p w:rsidR="005A19EF" w:rsidRPr="00A6736B" w:rsidRDefault="005A19EF" w:rsidP="005A19EF">
      <w:pPr>
        <w:tabs>
          <w:tab w:val="left" w:pos="709"/>
        </w:tabs>
        <w:jc w:val="both"/>
        <w:rPr>
          <w:rFonts w:ascii="Proxima Nova ExCn Rg" w:hAnsi="Proxima Nova ExCn Rg" w:cstheme="minorHAnsi"/>
        </w:rPr>
      </w:pPr>
      <w:r w:rsidRPr="00630BAA">
        <w:rPr>
          <w:rFonts w:ascii="Proxima Nova ExCn Rg" w:hAnsi="Proxima Nova ExCn Rg" w:cstheme="minorHAnsi"/>
        </w:rPr>
        <w:t>Подтверждающие документы составляются на русском или иностранном языке. В случае составления документа на иностранном языке в Регистратор также предоставляется с нотариально удостоверенным переводом на русский язык. Выписка/отчет/распечатанный образ электронного документа о состоянии счета, составленный на английском языке, может быть предоставлен без перевода на русский язык.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7.5pt;height:7.5pt;visibility:visible;mso-wrap-style:square" o:bullet="t">
        <v:imagedata r:id="rId1" o:title=""/>
      </v:shape>
    </w:pict>
  </w:numPicBullet>
  <w:abstractNum w:abstractNumId="0" w15:restartNumberingAfterBreak="0">
    <w:nsid w:val="5FD40405"/>
    <w:multiLevelType w:val="hybridMultilevel"/>
    <w:tmpl w:val="C4102688"/>
    <w:lvl w:ilvl="0" w:tplc="ACF26AAC">
      <w:start w:val="1"/>
      <w:numFmt w:val="bullet"/>
      <w:lvlText w:val=""/>
      <w:lvlPicBulletId w:val="0"/>
      <w:lvlJc w:val="left"/>
      <w:pPr>
        <w:tabs>
          <w:tab w:val="num" w:pos="720"/>
        </w:tabs>
        <w:ind w:left="720" w:hanging="360"/>
      </w:pPr>
      <w:rPr>
        <w:rFonts w:ascii="Symbol" w:hAnsi="Symbol" w:hint="default"/>
      </w:rPr>
    </w:lvl>
    <w:lvl w:ilvl="1" w:tplc="DD825D52" w:tentative="1">
      <w:start w:val="1"/>
      <w:numFmt w:val="bullet"/>
      <w:lvlText w:val=""/>
      <w:lvlJc w:val="left"/>
      <w:pPr>
        <w:tabs>
          <w:tab w:val="num" w:pos="1440"/>
        </w:tabs>
        <w:ind w:left="1440" w:hanging="360"/>
      </w:pPr>
      <w:rPr>
        <w:rFonts w:ascii="Symbol" w:hAnsi="Symbol" w:hint="default"/>
      </w:rPr>
    </w:lvl>
    <w:lvl w:ilvl="2" w:tplc="98E4DA4C" w:tentative="1">
      <w:start w:val="1"/>
      <w:numFmt w:val="bullet"/>
      <w:lvlText w:val=""/>
      <w:lvlJc w:val="left"/>
      <w:pPr>
        <w:tabs>
          <w:tab w:val="num" w:pos="2160"/>
        </w:tabs>
        <w:ind w:left="2160" w:hanging="360"/>
      </w:pPr>
      <w:rPr>
        <w:rFonts w:ascii="Symbol" w:hAnsi="Symbol" w:hint="default"/>
      </w:rPr>
    </w:lvl>
    <w:lvl w:ilvl="3" w:tplc="149E3674" w:tentative="1">
      <w:start w:val="1"/>
      <w:numFmt w:val="bullet"/>
      <w:lvlText w:val=""/>
      <w:lvlJc w:val="left"/>
      <w:pPr>
        <w:tabs>
          <w:tab w:val="num" w:pos="2880"/>
        </w:tabs>
        <w:ind w:left="2880" w:hanging="360"/>
      </w:pPr>
      <w:rPr>
        <w:rFonts w:ascii="Symbol" w:hAnsi="Symbol" w:hint="default"/>
      </w:rPr>
    </w:lvl>
    <w:lvl w:ilvl="4" w:tplc="85E672F2" w:tentative="1">
      <w:start w:val="1"/>
      <w:numFmt w:val="bullet"/>
      <w:lvlText w:val=""/>
      <w:lvlJc w:val="left"/>
      <w:pPr>
        <w:tabs>
          <w:tab w:val="num" w:pos="3600"/>
        </w:tabs>
        <w:ind w:left="3600" w:hanging="360"/>
      </w:pPr>
      <w:rPr>
        <w:rFonts w:ascii="Symbol" w:hAnsi="Symbol" w:hint="default"/>
      </w:rPr>
    </w:lvl>
    <w:lvl w:ilvl="5" w:tplc="13DC1C68" w:tentative="1">
      <w:start w:val="1"/>
      <w:numFmt w:val="bullet"/>
      <w:lvlText w:val=""/>
      <w:lvlJc w:val="left"/>
      <w:pPr>
        <w:tabs>
          <w:tab w:val="num" w:pos="4320"/>
        </w:tabs>
        <w:ind w:left="4320" w:hanging="360"/>
      </w:pPr>
      <w:rPr>
        <w:rFonts w:ascii="Symbol" w:hAnsi="Symbol" w:hint="default"/>
      </w:rPr>
    </w:lvl>
    <w:lvl w:ilvl="6" w:tplc="4A76E8B0" w:tentative="1">
      <w:start w:val="1"/>
      <w:numFmt w:val="bullet"/>
      <w:lvlText w:val=""/>
      <w:lvlJc w:val="left"/>
      <w:pPr>
        <w:tabs>
          <w:tab w:val="num" w:pos="5040"/>
        </w:tabs>
        <w:ind w:left="5040" w:hanging="360"/>
      </w:pPr>
      <w:rPr>
        <w:rFonts w:ascii="Symbol" w:hAnsi="Symbol" w:hint="default"/>
      </w:rPr>
    </w:lvl>
    <w:lvl w:ilvl="7" w:tplc="4DF2CF0A" w:tentative="1">
      <w:start w:val="1"/>
      <w:numFmt w:val="bullet"/>
      <w:lvlText w:val=""/>
      <w:lvlJc w:val="left"/>
      <w:pPr>
        <w:tabs>
          <w:tab w:val="num" w:pos="5760"/>
        </w:tabs>
        <w:ind w:left="5760" w:hanging="360"/>
      </w:pPr>
      <w:rPr>
        <w:rFonts w:ascii="Symbol" w:hAnsi="Symbol" w:hint="default"/>
      </w:rPr>
    </w:lvl>
    <w:lvl w:ilvl="8" w:tplc="5CAEDC1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18"/>
    <w:rsid w:val="00136377"/>
    <w:rsid w:val="00292887"/>
    <w:rsid w:val="0044414D"/>
    <w:rsid w:val="005A19EF"/>
    <w:rsid w:val="005F6C90"/>
    <w:rsid w:val="00691B02"/>
    <w:rsid w:val="006C52F2"/>
    <w:rsid w:val="00905722"/>
    <w:rsid w:val="00981C46"/>
    <w:rsid w:val="009F495D"/>
    <w:rsid w:val="00CB6D41"/>
    <w:rsid w:val="00D51B18"/>
    <w:rsid w:val="00E56963"/>
    <w:rsid w:val="00E7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36CEB-8AC7-4F81-8D6C-EE1BE0D1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87"/>
  </w:style>
  <w:style w:type="paragraph" w:styleId="1">
    <w:name w:val="heading 1"/>
    <w:basedOn w:val="a"/>
    <w:next w:val="a"/>
    <w:link w:val="10"/>
    <w:autoRedefine/>
    <w:uiPriority w:val="9"/>
    <w:qFormat/>
    <w:rsid w:val="009F495D"/>
    <w:pPr>
      <w:keepNext/>
      <w:keepLines/>
      <w:widowControl w:val="0"/>
      <w:spacing w:before="240"/>
      <w:outlineLvl w:val="0"/>
    </w:pPr>
    <w:rPr>
      <w:rFonts w:ascii="Proxima Nova" w:eastAsiaTheme="majorEastAsia" w:hAnsi="Proxima Nova" w:cstheme="majorBidi"/>
      <w:color w:val="000000" w:themeColor="text1"/>
      <w:sz w:val="32"/>
      <w:szCs w:val="32"/>
    </w:rPr>
  </w:style>
  <w:style w:type="paragraph" w:styleId="2">
    <w:name w:val="heading 2"/>
    <w:basedOn w:val="a"/>
    <w:next w:val="a"/>
    <w:link w:val="20"/>
    <w:uiPriority w:val="9"/>
    <w:semiHidden/>
    <w:unhideWhenUsed/>
    <w:qFormat/>
    <w:rsid w:val="001363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95D"/>
    <w:rPr>
      <w:rFonts w:ascii="Proxima Nova" w:eastAsiaTheme="majorEastAsia" w:hAnsi="Proxima Nova" w:cstheme="majorBidi"/>
      <w:color w:val="000000" w:themeColor="text1"/>
      <w:sz w:val="32"/>
      <w:szCs w:val="32"/>
    </w:rPr>
  </w:style>
  <w:style w:type="paragraph" w:styleId="a3">
    <w:name w:val="caption"/>
    <w:aliases w:val="Приложени 1"/>
    <w:basedOn w:val="a4"/>
    <w:autoRedefine/>
    <w:rsid w:val="00905722"/>
    <w:pPr>
      <w:contextualSpacing w:val="0"/>
      <w:jc w:val="right"/>
    </w:pPr>
    <w:rPr>
      <w:rFonts w:ascii="Proxima Nova ExCn Rg" w:eastAsia="Times New Roman" w:hAnsi="Proxima Nova ExCn Rg" w:cs="Times New Roman"/>
      <w:b/>
      <w:spacing w:val="0"/>
      <w:kern w:val="0"/>
      <w:sz w:val="28"/>
      <w:szCs w:val="20"/>
      <w:lang w:eastAsia="ru-RU"/>
    </w:rPr>
  </w:style>
  <w:style w:type="paragraph" w:styleId="a4">
    <w:name w:val="Title"/>
    <w:basedOn w:val="a"/>
    <w:next w:val="a"/>
    <w:link w:val="a5"/>
    <w:uiPriority w:val="10"/>
    <w:qFormat/>
    <w:rsid w:val="00905722"/>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05722"/>
    <w:rPr>
      <w:rFonts w:asciiTheme="majorHAnsi" w:eastAsiaTheme="majorEastAsia" w:hAnsiTheme="majorHAnsi" w:cstheme="majorBidi"/>
      <w:spacing w:val="-10"/>
      <w:kern w:val="28"/>
      <w:sz w:val="56"/>
      <w:szCs w:val="56"/>
    </w:rPr>
  </w:style>
  <w:style w:type="paragraph" w:styleId="a6">
    <w:name w:val="Subtitle"/>
    <w:basedOn w:val="1"/>
    <w:next w:val="2"/>
    <w:link w:val="a7"/>
    <w:autoRedefine/>
    <w:uiPriority w:val="11"/>
    <w:qFormat/>
    <w:rsid w:val="00136377"/>
    <w:pPr>
      <w:keepNext w:val="0"/>
      <w:keepLines w:val="0"/>
      <w:numPr>
        <w:ilvl w:val="1"/>
      </w:numPr>
      <w:tabs>
        <w:tab w:val="left" w:pos="0"/>
        <w:tab w:val="left" w:pos="851"/>
        <w:tab w:val="left" w:pos="8505"/>
      </w:tabs>
      <w:spacing w:before="0" w:after="120"/>
      <w:outlineLvl w:val="1"/>
    </w:pPr>
    <w:rPr>
      <w:rFonts w:ascii="Proxima Nova ExCn Rg" w:eastAsiaTheme="minorEastAsia" w:hAnsi="Proxima Nova ExCn Rg" w:cstheme="minorBidi"/>
      <w:b/>
      <w:spacing w:val="15"/>
      <w:sz w:val="28"/>
      <w:szCs w:val="22"/>
    </w:rPr>
  </w:style>
  <w:style w:type="character" w:customStyle="1" w:styleId="a7">
    <w:name w:val="Подзаголовок Знак"/>
    <w:basedOn w:val="a0"/>
    <w:link w:val="a6"/>
    <w:uiPriority w:val="11"/>
    <w:rsid w:val="00136377"/>
    <w:rPr>
      <w:rFonts w:ascii="Proxima Nova ExCn Rg" w:eastAsiaTheme="minorEastAsia" w:hAnsi="Proxima Nova ExCn Rg" w:cstheme="minorBidi"/>
      <w:b/>
      <w:color w:val="000000" w:themeColor="text1"/>
      <w:spacing w:val="15"/>
      <w:sz w:val="28"/>
      <w:szCs w:val="22"/>
    </w:rPr>
  </w:style>
  <w:style w:type="character" w:customStyle="1" w:styleId="20">
    <w:name w:val="Заголовок 2 Знак"/>
    <w:basedOn w:val="a0"/>
    <w:link w:val="2"/>
    <w:uiPriority w:val="9"/>
    <w:semiHidden/>
    <w:rsid w:val="00136377"/>
    <w:rPr>
      <w:rFonts w:asciiTheme="majorHAnsi" w:eastAsiaTheme="majorEastAsia" w:hAnsiTheme="majorHAnsi" w:cstheme="majorBidi"/>
      <w:color w:val="2E74B5" w:themeColor="accent1" w:themeShade="BF"/>
      <w:sz w:val="26"/>
      <w:szCs w:val="26"/>
    </w:rPr>
  </w:style>
  <w:style w:type="paragraph" w:styleId="a8">
    <w:name w:val="footnote text"/>
    <w:basedOn w:val="a"/>
    <w:link w:val="a9"/>
    <w:uiPriority w:val="99"/>
    <w:unhideWhenUsed/>
    <w:rsid w:val="005A19EF"/>
    <w:pPr>
      <w:widowControl w:val="0"/>
      <w:autoSpaceDE w:val="0"/>
      <w:autoSpaceDN w:val="0"/>
      <w:adjustRightInd w:val="0"/>
    </w:pPr>
    <w:rPr>
      <w:rFonts w:ascii="Arial" w:eastAsia="Times New Roman" w:hAnsi="Arial" w:cs="Arial"/>
      <w:lang w:eastAsia="ru-RU"/>
    </w:rPr>
  </w:style>
  <w:style w:type="character" w:customStyle="1" w:styleId="a9">
    <w:name w:val="Текст сноски Знак"/>
    <w:basedOn w:val="a0"/>
    <w:link w:val="a8"/>
    <w:uiPriority w:val="99"/>
    <w:rsid w:val="005A19EF"/>
    <w:rPr>
      <w:rFonts w:ascii="Arial" w:eastAsia="Times New Roman" w:hAnsi="Arial" w:cs="Arial"/>
      <w:lang w:eastAsia="ru-RU"/>
    </w:rPr>
  </w:style>
  <w:style w:type="character" w:styleId="aa">
    <w:name w:val="footnote reference"/>
    <w:basedOn w:val="a0"/>
    <w:uiPriority w:val="99"/>
    <w:semiHidden/>
    <w:unhideWhenUsed/>
    <w:rsid w:val="005A1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reg.r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 Galina A.</dc:creator>
  <cp:keywords/>
  <dc:description/>
  <cp:lastModifiedBy>Petrova Galina A.</cp:lastModifiedBy>
  <cp:revision>3</cp:revision>
  <dcterms:created xsi:type="dcterms:W3CDTF">2024-02-01T17:44:00Z</dcterms:created>
  <dcterms:modified xsi:type="dcterms:W3CDTF">2024-02-01T18:02:00Z</dcterms:modified>
</cp:coreProperties>
</file>