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7652D" w14:textId="77777777" w:rsidR="00D139EC" w:rsidRPr="00CC38FB" w:rsidRDefault="00D139EC" w:rsidP="00D139EC">
      <w:pPr>
        <w:ind w:left="6237"/>
        <w:jc w:val="both"/>
        <w:rPr>
          <w:rFonts w:ascii="Proxima Nova ExCn Rg" w:hAnsi="Proxima Nova ExCn Rg"/>
          <w:color w:val="000000" w:themeColor="text1"/>
          <w:sz w:val="28"/>
          <w:szCs w:val="28"/>
        </w:rPr>
      </w:pPr>
      <w:r w:rsidRPr="00CC38FB">
        <w:rPr>
          <w:rFonts w:ascii="Proxima Nova ExCn Rg" w:hAnsi="Proxima Nova ExCn Rg"/>
          <w:color w:val="000000" w:themeColor="text1"/>
          <w:sz w:val="28"/>
          <w:szCs w:val="28"/>
        </w:rPr>
        <w:t>УТВЕРЖДЕНО</w:t>
      </w:r>
    </w:p>
    <w:p w14:paraId="26615793" w14:textId="77777777" w:rsidR="00D139EC" w:rsidRPr="00CC38FB" w:rsidRDefault="00D139EC" w:rsidP="00D139EC">
      <w:pPr>
        <w:ind w:left="6237"/>
        <w:jc w:val="both"/>
        <w:rPr>
          <w:rFonts w:ascii="Proxima Nova ExCn Rg" w:hAnsi="Proxima Nova ExCn Rg"/>
          <w:color w:val="000000" w:themeColor="text1"/>
          <w:sz w:val="28"/>
          <w:szCs w:val="28"/>
        </w:rPr>
      </w:pPr>
      <w:r w:rsidRPr="00CC38FB">
        <w:rPr>
          <w:rFonts w:ascii="Proxima Nova ExCn Rg" w:hAnsi="Proxima Nova ExCn Rg"/>
          <w:color w:val="000000" w:themeColor="text1"/>
          <w:sz w:val="28"/>
          <w:szCs w:val="28"/>
        </w:rPr>
        <w:t>Временный генеральный директор</w:t>
      </w:r>
    </w:p>
    <w:p w14:paraId="7F696F5A" w14:textId="2DA7BC1D" w:rsidR="00D139EC" w:rsidRPr="00CC38FB" w:rsidRDefault="00D139EC" w:rsidP="00D139EC">
      <w:pPr>
        <w:ind w:left="6237"/>
        <w:jc w:val="both"/>
        <w:rPr>
          <w:rFonts w:ascii="Proxima Nova ExCn Rg" w:hAnsi="Proxima Nova ExCn Rg"/>
          <w:color w:val="000000" w:themeColor="text1"/>
          <w:sz w:val="28"/>
          <w:szCs w:val="28"/>
        </w:rPr>
      </w:pPr>
      <w:r w:rsidRPr="00CC38FB">
        <w:rPr>
          <w:rFonts w:ascii="Proxima Nova ExCn Rg" w:hAnsi="Proxima Nova ExCn Rg"/>
          <w:color w:val="000000" w:themeColor="text1"/>
          <w:sz w:val="28"/>
          <w:szCs w:val="28"/>
        </w:rPr>
        <w:t xml:space="preserve"> АО «РТ-Регистратор»</w:t>
      </w:r>
      <w:r w:rsidR="00B45198" w:rsidRPr="00B45198">
        <w:rPr>
          <w:rFonts w:ascii="Proxima Nova ExCn Rg" w:hAnsi="Proxima Nova ExCn Rg"/>
          <w:color w:val="000000" w:themeColor="text1"/>
          <w:sz w:val="28"/>
          <w:szCs w:val="28"/>
        </w:rPr>
        <w:t xml:space="preserve"> </w:t>
      </w:r>
      <w:r w:rsidR="00B45198" w:rsidRPr="00CC38FB">
        <w:rPr>
          <w:rFonts w:ascii="Proxima Nova ExCn Rg" w:hAnsi="Proxima Nova ExCn Rg"/>
          <w:color w:val="000000" w:themeColor="text1"/>
          <w:sz w:val="28"/>
          <w:szCs w:val="28"/>
        </w:rPr>
        <w:t>С.А. Ворнаков</w:t>
      </w:r>
    </w:p>
    <w:p w14:paraId="5426F5AD" w14:textId="77777777" w:rsidR="00D139EC" w:rsidRPr="00CC38FB" w:rsidRDefault="00D139EC" w:rsidP="00D139EC">
      <w:pPr>
        <w:ind w:left="6237"/>
        <w:jc w:val="both"/>
        <w:rPr>
          <w:rFonts w:ascii="Proxima Nova ExCn Rg" w:hAnsi="Proxima Nova ExCn Rg"/>
          <w:color w:val="000000" w:themeColor="text1"/>
          <w:sz w:val="28"/>
          <w:szCs w:val="28"/>
        </w:rPr>
      </w:pPr>
      <w:r w:rsidRPr="00CC38FB">
        <w:rPr>
          <w:rFonts w:ascii="Proxima Nova ExCn Rg" w:hAnsi="Proxima Nova ExCn Rg"/>
          <w:color w:val="000000" w:themeColor="text1"/>
          <w:sz w:val="28"/>
          <w:szCs w:val="28"/>
        </w:rPr>
        <w:t>Вступает в силу 02.02.2024 г.</w:t>
      </w:r>
    </w:p>
    <w:p w14:paraId="793D9231" w14:textId="38FFACFA" w:rsidR="00E446D6" w:rsidRPr="00ED7C1E" w:rsidRDefault="00E446D6" w:rsidP="00B93C90">
      <w:pPr>
        <w:shd w:val="clear" w:color="auto" w:fill="FFFFFF"/>
        <w:spacing w:after="120"/>
        <w:jc w:val="center"/>
        <w:outlineLvl w:val="2"/>
        <w:rPr>
          <w:rFonts w:ascii="Proxima Nova ExCn Rg" w:eastAsia="Times New Roman" w:hAnsi="Proxima Nova ExCn Rg"/>
          <w:b/>
          <w:bCs/>
          <w:color w:val="000000" w:themeColor="text1"/>
          <w:sz w:val="28"/>
          <w:szCs w:val="28"/>
          <w:lang w:eastAsia="ru-RU"/>
        </w:rPr>
      </w:pPr>
      <w:bookmarkStart w:id="0" w:name="_GoBack"/>
      <w:bookmarkEnd w:id="0"/>
      <w:r w:rsidRPr="00ED7C1E">
        <w:rPr>
          <w:rFonts w:ascii="Proxima Nova ExCn Rg" w:eastAsia="Times New Roman" w:hAnsi="Proxima Nova ExCn Rg"/>
          <w:b/>
          <w:bCs/>
          <w:color w:val="000000" w:themeColor="text1"/>
          <w:sz w:val="28"/>
          <w:szCs w:val="28"/>
          <w:lang w:eastAsia="ru-RU"/>
        </w:rPr>
        <w:t>О дополнительных временных мерах экономического характера, связанных с обращением ценных бумаг</w:t>
      </w:r>
    </w:p>
    <w:p w14:paraId="4A1E5950" w14:textId="77777777" w:rsidR="00E446D6" w:rsidRPr="00ED7C1E" w:rsidRDefault="00E446D6" w:rsidP="00AF7FC5">
      <w:pPr>
        <w:shd w:val="clear" w:color="auto" w:fill="FFFFFF"/>
        <w:spacing w:after="120"/>
        <w:ind w:firstLine="708"/>
        <w:jc w:val="both"/>
        <w:outlineLvl w:val="2"/>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АО «РТ-Регистратор» (далее – Регистратор) уведомляет, что в соответствии с Указом Президента РФ от 03.03.2023 № 138 «О дополнительных временных мерах экономического характера, связанных с обращением ценных бумаг» (далее –Указ), Официальным разъяснением Банка России от 24.04.2023 № 2-ОР «О разъяснении отдельных положений Указа Президента Российской Федерации от 3 марта 2023 года № 138 «О дополнительных временных мерах экономического характера, связанных с обращением ценных бумаг» </w:t>
      </w:r>
      <w:r w:rsidRPr="00ED7C1E">
        <w:rPr>
          <w:rFonts w:ascii="Proxima Nova ExCn Rg" w:eastAsia="Times New Roman" w:hAnsi="Proxima Nova ExCn Rg"/>
          <w:b/>
          <w:color w:val="000000" w:themeColor="text1"/>
          <w:sz w:val="28"/>
          <w:szCs w:val="28"/>
          <w:lang w:eastAsia="ru-RU"/>
        </w:rPr>
        <w:t>Регистратор обеспечивает обособленный учет российских ценных бумаг</w:t>
      </w:r>
      <w:r w:rsidRPr="00ED7C1E">
        <w:rPr>
          <w:rStyle w:val="ac"/>
          <w:rFonts w:ascii="Proxima Nova ExCn Rg" w:eastAsia="Times New Roman" w:hAnsi="Proxima Nova ExCn Rg"/>
          <w:b/>
          <w:color w:val="000000" w:themeColor="text1"/>
          <w:sz w:val="28"/>
          <w:szCs w:val="28"/>
          <w:lang w:eastAsia="ru-RU"/>
        </w:rPr>
        <w:footnoteReference w:id="1"/>
      </w:r>
      <w:r w:rsidRPr="00ED7C1E">
        <w:rPr>
          <w:rFonts w:ascii="Proxima Nova ExCn Rg" w:eastAsia="Times New Roman" w:hAnsi="Proxima Nova ExCn Rg"/>
          <w:color w:val="000000" w:themeColor="text1"/>
          <w:sz w:val="28"/>
          <w:szCs w:val="28"/>
          <w:lang w:eastAsia="ru-RU"/>
        </w:rPr>
        <w:t xml:space="preserve"> (далее – Ценные бумаги) до предоставления зарегистрированными лицами документов, подтверждающих, что принадлежащие им Ценные бумаги не соответствуют критериям пункта 1 Указа, и/или требования Указа не распространяются на сделки/операции с принадлежащими им Ценными бумагами (далее – </w:t>
      </w:r>
      <w:r w:rsidRPr="00ED7C1E">
        <w:rPr>
          <w:rFonts w:ascii="Proxima Nova ExCn Rg" w:eastAsia="Times New Roman" w:hAnsi="Proxima Nova ExCn Rg"/>
          <w:b/>
          <w:color w:val="000000" w:themeColor="text1"/>
          <w:sz w:val="28"/>
          <w:szCs w:val="28"/>
          <w:u w:val="single"/>
          <w:lang w:eastAsia="ru-RU"/>
        </w:rPr>
        <w:t>Подтверждающие документы</w:t>
      </w:r>
      <w:r w:rsidRPr="00ED7C1E">
        <w:rPr>
          <w:rFonts w:ascii="Proxima Nova ExCn Rg" w:eastAsia="Times New Roman" w:hAnsi="Proxima Nova ExCn Rg"/>
          <w:color w:val="000000" w:themeColor="text1"/>
          <w:sz w:val="28"/>
          <w:szCs w:val="28"/>
          <w:lang w:eastAsia="ru-RU"/>
        </w:rPr>
        <w:t>).</w:t>
      </w:r>
    </w:p>
    <w:p w14:paraId="0955211E" w14:textId="77777777" w:rsidR="00E446D6" w:rsidRPr="00ED7C1E" w:rsidRDefault="00E446D6" w:rsidP="00AF7FC5">
      <w:pPr>
        <w:shd w:val="clear" w:color="auto" w:fill="FFFFFF"/>
        <w:spacing w:after="120"/>
        <w:ind w:firstLine="708"/>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Таким образом, операции по </w:t>
      </w:r>
      <w:r w:rsidR="00571F4B" w:rsidRPr="00ED7C1E">
        <w:rPr>
          <w:rFonts w:ascii="Proxima Nova ExCn Rg" w:eastAsia="Times New Roman" w:hAnsi="Proxima Nova ExCn Rg"/>
          <w:color w:val="000000" w:themeColor="text1"/>
          <w:sz w:val="28"/>
          <w:szCs w:val="28"/>
          <w:lang w:eastAsia="ru-RU"/>
        </w:rPr>
        <w:t xml:space="preserve">зачислению </w:t>
      </w:r>
      <w:r w:rsidRPr="00ED7C1E">
        <w:rPr>
          <w:rFonts w:ascii="Proxima Nova ExCn Rg" w:eastAsia="Times New Roman" w:hAnsi="Proxima Nova ExCn Rg"/>
          <w:color w:val="000000" w:themeColor="text1"/>
          <w:sz w:val="28"/>
          <w:szCs w:val="28"/>
          <w:lang w:eastAsia="ru-RU"/>
        </w:rPr>
        <w:t xml:space="preserve">Ценных бумаг </w:t>
      </w:r>
      <w:r w:rsidR="00571F4B" w:rsidRPr="00ED7C1E">
        <w:rPr>
          <w:rFonts w:ascii="Proxima Nova ExCn Rg" w:eastAsia="Times New Roman" w:hAnsi="Proxima Nova ExCn Rg"/>
          <w:color w:val="000000" w:themeColor="text1"/>
          <w:sz w:val="28"/>
          <w:szCs w:val="28"/>
          <w:lang w:eastAsia="ru-RU"/>
        </w:rPr>
        <w:t xml:space="preserve">на лицевые счета </w:t>
      </w:r>
      <w:r w:rsidRPr="00ED7C1E">
        <w:rPr>
          <w:rFonts w:ascii="Proxima Nova ExCn Rg" w:eastAsia="Times New Roman" w:hAnsi="Proxima Nova ExCn Rg"/>
          <w:color w:val="000000" w:themeColor="text1"/>
          <w:sz w:val="28"/>
          <w:szCs w:val="28"/>
          <w:lang w:eastAsia="ru-RU"/>
        </w:rPr>
        <w:t xml:space="preserve">в Регистратор из иных депозитариев и регистраторов будут сопровождаться их зачислением на обособленный лицевой счет зарегистрированного лица путем </w:t>
      </w:r>
      <w:r w:rsidRPr="00ED7C1E">
        <w:rPr>
          <w:rFonts w:ascii="Proxima Nova ExCn Rg" w:hAnsi="Proxima Nova ExCn Rg" w:cs="TimesNewRomanPSMT"/>
          <w:color w:val="000000" w:themeColor="text1"/>
          <w:sz w:val="28"/>
          <w:szCs w:val="28"/>
          <w:lang w:eastAsia="ru-RU"/>
        </w:rPr>
        <w:t xml:space="preserve">блокирования ценных бумаг </w:t>
      </w:r>
      <w:r w:rsidRPr="00ED7C1E">
        <w:rPr>
          <w:rFonts w:ascii="Proxima Nova ExCn Rg" w:hAnsi="Proxima Nova ExCn Rg"/>
          <w:color w:val="000000" w:themeColor="text1"/>
          <w:sz w:val="28"/>
          <w:szCs w:val="28"/>
        </w:rPr>
        <w:t>с определенным видом блокирования «ЦБ, списанные со счетов ИНД/ИДУ/ИР» (далее – Обособление)</w:t>
      </w:r>
      <w:r w:rsidRPr="00ED7C1E">
        <w:rPr>
          <w:rFonts w:ascii="Proxima Nova ExCn Rg" w:eastAsia="Times New Roman" w:hAnsi="Proxima Nova ExCn Rg"/>
          <w:color w:val="000000" w:themeColor="text1"/>
          <w:sz w:val="28"/>
          <w:szCs w:val="28"/>
          <w:lang w:eastAsia="ru-RU"/>
        </w:rPr>
        <w:t>, и Регистратор будет обеспечивать их обособленный учет до получения от зарегистрированного лица соответствующих Подтверждающих документов.</w:t>
      </w:r>
    </w:p>
    <w:p w14:paraId="21E42137" w14:textId="2BA3EFFD"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1. </w:t>
      </w:r>
      <w:r w:rsidR="003448CA" w:rsidRPr="00ED7C1E">
        <w:rPr>
          <w:rFonts w:ascii="Proxima Nova ExCn Rg" w:eastAsia="Times New Roman" w:hAnsi="Proxima Nova ExCn Rg"/>
          <w:color w:val="000000" w:themeColor="text1"/>
          <w:sz w:val="28"/>
          <w:szCs w:val="28"/>
          <w:lang w:eastAsia="ru-RU"/>
        </w:rPr>
        <w:t xml:space="preserve">с </w:t>
      </w:r>
      <w:r w:rsidR="00593B71" w:rsidRPr="00ED7C1E">
        <w:rPr>
          <w:rFonts w:ascii="Proxima Nova ExCn Rg" w:eastAsia="Times New Roman" w:hAnsi="Proxima Nova ExCn Rg"/>
          <w:color w:val="000000" w:themeColor="text1"/>
          <w:sz w:val="28"/>
          <w:szCs w:val="28"/>
          <w:lang w:eastAsia="ru-RU"/>
        </w:rPr>
        <w:t>02</w:t>
      </w:r>
      <w:r w:rsidR="003448CA" w:rsidRPr="00ED7C1E">
        <w:rPr>
          <w:rFonts w:ascii="Proxima Nova ExCn Rg" w:eastAsia="Times New Roman" w:hAnsi="Proxima Nova ExCn Rg"/>
          <w:color w:val="000000" w:themeColor="text1"/>
          <w:sz w:val="28"/>
          <w:szCs w:val="28"/>
          <w:lang w:eastAsia="ru-RU"/>
        </w:rPr>
        <w:t>.02.2024 д</w:t>
      </w:r>
      <w:r w:rsidRPr="00ED7C1E">
        <w:rPr>
          <w:rFonts w:ascii="Proxima Nova ExCn Rg" w:eastAsia="Times New Roman" w:hAnsi="Proxima Nova ExCn Rg"/>
          <w:color w:val="000000" w:themeColor="text1"/>
          <w:sz w:val="28"/>
          <w:szCs w:val="28"/>
          <w:lang w:eastAsia="ru-RU"/>
        </w:rPr>
        <w:t xml:space="preserve">ля зачисления ценных бумаг на лицевой счет без их одновременного обособления зарегистрированным лицам </w:t>
      </w:r>
      <w:r w:rsidRPr="00ED7C1E">
        <w:rPr>
          <w:rFonts w:ascii="Proxima Nova ExCn Rg" w:eastAsia="Times New Roman" w:hAnsi="Proxima Nova ExCn Rg"/>
          <w:b/>
          <w:color w:val="000000" w:themeColor="text1"/>
          <w:sz w:val="28"/>
          <w:szCs w:val="28"/>
          <w:u w:val="single"/>
          <w:lang w:eastAsia="ru-RU"/>
        </w:rPr>
        <w:t>совместно с Распоряжением</w:t>
      </w:r>
      <w:r w:rsidRPr="00ED7C1E">
        <w:rPr>
          <w:rFonts w:ascii="Proxima Nova ExCn Rg" w:eastAsia="Times New Roman" w:hAnsi="Proxima Nova ExCn Rg"/>
          <w:color w:val="000000" w:themeColor="text1"/>
          <w:sz w:val="28"/>
          <w:szCs w:val="28"/>
          <w:lang w:eastAsia="ru-RU"/>
        </w:rPr>
        <w:t xml:space="preserve"> на </w:t>
      </w:r>
      <w:r w:rsidR="00111DAD" w:rsidRPr="00ED7C1E">
        <w:rPr>
          <w:rFonts w:ascii="Proxima Nova ExCn Rg" w:eastAsia="Times New Roman" w:hAnsi="Proxima Nova ExCn Rg"/>
          <w:color w:val="000000" w:themeColor="text1"/>
          <w:sz w:val="28"/>
          <w:szCs w:val="28"/>
          <w:lang w:eastAsia="ru-RU"/>
        </w:rPr>
        <w:t>перевод</w:t>
      </w:r>
      <w:r w:rsidRPr="00ED7C1E">
        <w:rPr>
          <w:rFonts w:ascii="Proxima Nova ExCn Rg" w:eastAsia="Times New Roman" w:hAnsi="Proxima Nova ExCn Rg"/>
          <w:color w:val="000000" w:themeColor="text1"/>
          <w:sz w:val="28"/>
          <w:szCs w:val="28"/>
          <w:lang w:eastAsia="ru-RU"/>
        </w:rPr>
        <w:t xml:space="preserve"> ценных бумаг</w:t>
      </w:r>
      <w:r w:rsidR="00727F8F" w:rsidRPr="00ED7C1E">
        <w:rPr>
          <w:rFonts w:ascii="Proxima Nova ExCn Rg" w:hAnsi="Proxima Nova ExCn Rg"/>
          <w:color w:val="000000" w:themeColor="text1"/>
          <w:sz w:val="28"/>
          <w:szCs w:val="28"/>
          <w:lang w:eastAsia="ru-RU" w:bidi="ru-RU"/>
        </w:rPr>
        <w:t xml:space="preserve"> но не позднее времени, отведенного на исполнение операции,</w:t>
      </w:r>
      <w:r w:rsidRPr="00ED7C1E">
        <w:rPr>
          <w:rFonts w:ascii="Proxima Nova ExCn Rg" w:eastAsia="Times New Roman" w:hAnsi="Proxima Nova ExCn Rg"/>
          <w:color w:val="000000" w:themeColor="text1"/>
          <w:sz w:val="28"/>
          <w:szCs w:val="28"/>
          <w:lang w:eastAsia="ru-RU"/>
        </w:rPr>
        <w:t xml:space="preserve"> необходимо предоставить </w:t>
      </w:r>
      <w:r w:rsidR="00727F8F" w:rsidRPr="00ED7C1E">
        <w:rPr>
          <w:rFonts w:ascii="Proxima Nova ExCn Rg" w:eastAsia="Times New Roman" w:hAnsi="Proxima Nova ExCn Rg"/>
          <w:color w:val="000000" w:themeColor="text1"/>
          <w:sz w:val="28"/>
          <w:szCs w:val="28"/>
          <w:lang w:eastAsia="ru-RU"/>
        </w:rPr>
        <w:t>(</w:t>
      </w:r>
      <w:r w:rsidR="0047106B" w:rsidRPr="00ED7C1E">
        <w:rPr>
          <w:rFonts w:ascii="Proxima Nova ExCn Rg" w:eastAsia="Times New Roman" w:hAnsi="Proxima Nova ExCn Rg"/>
          <w:color w:val="000000" w:themeColor="text1"/>
          <w:sz w:val="28"/>
          <w:szCs w:val="28"/>
          <w:lang w:eastAsia="ru-RU"/>
        </w:rPr>
        <w:t>через номинального держателя</w:t>
      </w:r>
      <w:r w:rsidR="00727F8F" w:rsidRPr="00ED7C1E">
        <w:rPr>
          <w:rFonts w:ascii="Proxima Nova ExCn Rg" w:eastAsia="Times New Roman" w:hAnsi="Proxima Nova ExCn Rg"/>
          <w:color w:val="000000" w:themeColor="text1"/>
          <w:sz w:val="28"/>
          <w:szCs w:val="28"/>
          <w:lang w:eastAsia="ru-RU"/>
        </w:rPr>
        <w:t>)</w:t>
      </w:r>
      <w:r w:rsidR="0047106B" w:rsidRPr="00ED7C1E">
        <w:rPr>
          <w:rFonts w:ascii="Proxima Nova ExCn Rg" w:eastAsia="Times New Roman" w:hAnsi="Proxima Nova ExCn Rg"/>
          <w:color w:val="000000" w:themeColor="text1"/>
          <w:sz w:val="28"/>
          <w:szCs w:val="28"/>
          <w:lang w:eastAsia="ru-RU"/>
        </w:rPr>
        <w:t xml:space="preserve"> </w:t>
      </w:r>
      <w:r w:rsidRPr="00ED7C1E">
        <w:rPr>
          <w:rFonts w:ascii="Proxima Nova ExCn Rg" w:eastAsia="Times New Roman" w:hAnsi="Proxima Nova ExCn Rg"/>
          <w:color w:val="000000" w:themeColor="text1"/>
          <w:sz w:val="28"/>
          <w:szCs w:val="28"/>
          <w:lang w:eastAsia="ru-RU"/>
        </w:rPr>
        <w:t xml:space="preserve">Регистратору </w:t>
      </w:r>
      <w:r w:rsidRPr="00ED7C1E">
        <w:rPr>
          <w:rFonts w:ascii="Proxima Nova ExCn Rg" w:eastAsia="Times New Roman" w:hAnsi="Proxima Nova ExCn Rg"/>
          <w:b/>
          <w:color w:val="000000" w:themeColor="text1"/>
          <w:sz w:val="28"/>
          <w:szCs w:val="28"/>
          <w:u w:val="single"/>
          <w:lang w:eastAsia="ru-RU"/>
        </w:rPr>
        <w:t>Подтверждающие документы</w:t>
      </w:r>
      <w:r w:rsidR="00C707AC" w:rsidRPr="00ED7C1E">
        <w:rPr>
          <w:rFonts w:ascii="Proxima Nova ExCn Rg" w:hAnsi="Proxima Nova ExCn Rg"/>
          <w:color w:val="000000" w:themeColor="text1"/>
          <w:sz w:val="28"/>
          <w:szCs w:val="28"/>
          <w:lang w:eastAsia="ru-RU" w:bidi="ru-RU"/>
        </w:rPr>
        <w:t xml:space="preserve"> и/или </w:t>
      </w:r>
      <w:r w:rsidR="00C707AC" w:rsidRPr="00ED7C1E">
        <w:rPr>
          <w:rFonts w:ascii="Proxima Nova ExCn Rg" w:hAnsi="Proxima Nova ExCn Rg" w:cs="Arial"/>
          <w:color w:val="000000" w:themeColor="text1"/>
          <w:sz w:val="28"/>
          <w:szCs w:val="28"/>
        </w:rPr>
        <w:t>Письм</w:t>
      </w:r>
      <w:r w:rsidR="0047106B" w:rsidRPr="00ED7C1E">
        <w:rPr>
          <w:rFonts w:ascii="Proxima Nova ExCn Rg" w:hAnsi="Proxima Nova ExCn Rg" w:cs="Arial"/>
          <w:color w:val="000000" w:themeColor="text1"/>
          <w:sz w:val="28"/>
          <w:szCs w:val="28"/>
        </w:rPr>
        <w:t>о</w:t>
      </w:r>
      <w:r w:rsidR="00C707AC" w:rsidRPr="00ED7C1E">
        <w:rPr>
          <w:rFonts w:ascii="Proxima Nova ExCn Rg" w:hAnsi="Proxima Nova ExCn Rg" w:cs="Arial"/>
          <w:color w:val="000000" w:themeColor="text1"/>
          <w:sz w:val="28"/>
          <w:szCs w:val="28"/>
        </w:rPr>
        <w:t>-подтверждени</w:t>
      </w:r>
      <w:r w:rsidR="0047106B" w:rsidRPr="00ED7C1E">
        <w:rPr>
          <w:rFonts w:ascii="Proxima Nova ExCn Rg" w:hAnsi="Proxima Nova ExCn Rg" w:cs="Arial"/>
          <w:color w:val="000000" w:themeColor="text1"/>
          <w:sz w:val="28"/>
          <w:szCs w:val="28"/>
        </w:rPr>
        <w:t>е</w:t>
      </w:r>
      <w:r w:rsidR="00C707AC" w:rsidRPr="00ED7C1E">
        <w:rPr>
          <w:rFonts w:ascii="Proxima Nova ExCn Rg" w:hAnsi="Proxima Nova ExCn Rg" w:cs="Arial"/>
          <w:color w:val="000000" w:themeColor="text1"/>
          <w:sz w:val="28"/>
          <w:szCs w:val="28"/>
        </w:rPr>
        <w:t xml:space="preserve"> номинального держателя/ регистратора, из которого переводятся ценные бумаги</w:t>
      </w:r>
      <w:r w:rsidR="00C707AC" w:rsidRPr="00ED7C1E">
        <w:rPr>
          <w:rStyle w:val="ac"/>
          <w:rFonts w:ascii="Proxima Nova ExCn Rg" w:hAnsi="Proxima Nova ExCn Rg" w:cs="Arial"/>
          <w:color w:val="000000" w:themeColor="text1"/>
          <w:sz w:val="28"/>
          <w:szCs w:val="28"/>
        </w:rPr>
        <w:footnoteReference w:id="2"/>
      </w:r>
      <w:r w:rsidR="00C707AC" w:rsidRPr="00ED7C1E">
        <w:rPr>
          <w:rFonts w:ascii="Proxima Nova ExCn Rg" w:hAnsi="Proxima Nova ExCn Rg" w:cs="Arial"/>
          <w:color w:val="000000" w:themeColor="text1"/>
          <w:sz w:val="28"/>
          <w:szCs w:val="28"/>
        </w:rPr>
        <w:t xml:space="preserve">, о том, что переводимые ценные бумаги </w:t>
      </w:r>
      <w:r w:rsidR="00C707AC" w:rsidRPr="00ED7C1E">
        <w:rPr>
          <w:rFonts w:ascii="Proxima Nova ExCn Rg" w:hAnsi="Proxima Nova ExCn Rg" w:cs="Arial"/>
          <w:b/>
          <w:color w:val="000000" w:themeColor="text1"/>
          <w:sz w:val="28"/>
          <w:szCs w:val="28"/>
          <w:u w:val="single"/>
        </w:rPr>
        <w:t>не требуют обособления</w:t>
      </w:r>
      <w:r w:rsidRPr="00ED7C1E">
        <w:rPr>
          <w:rFonts w:ascii="Proxima Nova ExCn Rg" w:eastAsia="Times New Roman" w:hAnsi="Proxima Nova ExCn Rg"/>
          <w:color w:val="000000" w:themeColor="text1"/>
          <w:sz w:val="28"/>
          <w:szCs w:val="28"/>
          <w:lang w:eastAsia="ru-RU"/>
        </w:rPr>
        <w:t>.</w:t>
      </w:r>
      <w:r w:rsidR="00727F8F" w:rsidRPr="00ED7C1E">
        <w:rPr>
          <w:rFonts w:ascii="Proxima Nova ExCn Rg" w:eastAsia="Times New Roman" w:hAnsi="Proxima Nova ExCn Rg"/>
          <w:color w:val="000000" w:themeColor="text1"/>
          <w:sz w:val="28"/>
          <w:szCs w:val="28"/>
          <w:lang w:eastAsia="ru-RU"/>
        </w:rPr>
        <w:t xml:space="preserve"> </w:t>
      </w:r>
      <w:r w:rsidR="00A55448" w:rsidRPr="00ED7C1E">
        <w:rPr>
          <w:rFonts w:ascii="Proxima Nova ExCn Rg" w:eastAsia="Times New Roman" w:hAnsi="Proxima Nova ExCn Rg"/>
          <w:b/>
          <w:color w:val="000000" w:themeColor="text1"/>
          <w:sz w:val="28"/>
          <w:szCs w:val="28"/>
          <w:u w:val="single"/>
          <w:lang w:eastAsia="ru-RU"/>
        </w:rPr>
        <w:t>Подтверждающие документы</w:t>
      </w:r>
      <w:r w:rsidR="00A55448" w:rsidRPr="00ED7C1E">
        <w:rPr>
          <w:rFonts w:ascii="Proxima Nova ExCn Rg" w:hAnsi="Proxima Nova ExCn Rg"/>
          <w:color w:val="000000" w:themeColor="text1"/>
          <w:sz w:val="28"/>
          <w:szCs w:val="28"/>
          <w:lang w:eastAsia="ru-RU" w:bidi="ru-RU"/>
        </w:rPr>
        <w:t xml:space="preserve"> </w:t>
      </w:r>
      <w:r w:rsidR="00727F8F" w:rsidRPr="00ED7C1E">
        <w:rPr>
          <w:rFonts w:ascii="Proxima Nova ExCn Rg" w:eastAsia="Times New Roman" w:hAnsi="Proxima Nova ExCn Rg"/>
          <w:color w:val="000000" w:themeColor="text1"/>
          <w:sz w:val="28"/>
          <w:szCs w:val="28"/>
          <w:lang w:eastAsia="ru-RU"/>
        </w:rPr>
        <w:t>в эти же сроки могут быть предоставлены зарегистрированными лицами Регистратору.</w:t>
      </w:r>
    </w:p>
    <w:p w14:paraId="47DAFFFD" w14:textId="77777777" w:rsidR="00571F22" w:rsidRPr="00ED7C1E" w:rsidRDefault="00571F22" w:rsidP="00571F22">
      <w:pPr>
        <w:pStyle w:val="11"/>
        <w:jc w:val="both"/>
        <w:rPr>
          <w:rFonts w:ascii="Proxima Nova ExCn Rg" w:hAnsi="Proxima Nova ExCn Rg"/>
          <w:color w:val="000000" w:themeColor="text1"/>
          <w:sz w:val="28"/>
          <w:szCs w:val="28"/>
        </w:rPr>
      </w:pPr>
      <w:r w:rsidRPr="00ED7C1E">
        <w:rPr>
          <w:rFonts w:ascii="Proxima Nova ExCn Rg" w:hAnsi="Proxima Nova ExCn Rg"/>
          <w:color w:val="000000" w:themeColor="text1"/>
          <w:sz w:val="28"/>
          <w:szCs w:val="28"/>
          <w:lang w:eastAsia="ru-RU" w:bidi="ru-RU"/>
        </w:rPr>
        <w:t xml:space="preserve">При отсутствии </w:t>
      </w:r>
      <w:r w:rsidR="00C707AC" w:rsidRPr="00ED7C1E">
        <w:rPr>
          <w:rFonts w:ascii="Proxima Nova ExCn Rg" w:hAnsi="Proxima Nova ExCn Rg"/>
          <w:color w:val="000000" w:themeColor="text1"/>
          <w:sz w:val="28"/>
          <w:szCs w:val="28"/>
          <w:lang w:eastAsia="ru-RU" w:bidi="ru-RU"/>
        </w:rPr>
        <w:t>вышеперечисленных</w:t>
      </w:r>
      <w:r w:rsidRPr="00ED7C1E">
        <w:rPr>
          <w:rFonts w:ascii="Proxima Nova ExCn Rg" w:hAnsi="Proxima Nova ExCn Rg"/>
          <w:color w:val="000000" w:themeColor="text1"/>
          <w:sz w:val="28"/>
          <w:szCs w:val="28"/>
          <w:lang w:eastAsia="ru-RU" w:bidi="ru-RU"/>
        </w:rPr>
        <w:t xml:space="preserve"> </w:t>
      </w:r>
      <w:r w:rsidR="00C707AC" w:rsidRPr="00ED7C1E">
        <w:rPr>
          <w:rFonts w:ascii="Proxima Nova ExCn Rg" w:hAnsi="Proxima Nova ExCn Rg"/>
          <w:color w:val="000000" w:themeColor="text1"/>
          <w:sz w:val="28"/>
          <w:szCs w:val="28"/>
          <w:lang w:eastAsia="ru-RU" w:bidi="ru-RU"/>
        </w:rPr>
        <w:t xml:space="preserve">документов </w:t>
      </w:r>
      <w:r w:rsidRPr="00ED7C1E">
        <w:rPr>
          <w:rFonts w:ascii="Proxima Nova ExCn Rg" w:hAnsi="Proxima Nova ExCn Rg"/>
          <w:color w:val="000000" w:themeColor="text1"/>
          <w:sz w:val="28"/>
          <w:szCs w:val="28"/>
          <w:lang w:eastAsia="ru-RU" w:bidi="ru-RU"/>
        </w:rPr>
        <w:t>в течение времени, отведенного на исполнение операции:</w:t>
      </w:r>
    </w:p>
    <w:p w14:paraId="501552FD" w14:textId="0D9CAF60" w:rsidR="007C6C59" w:rsidRPr="00ED7C1E" w:rsidRDefault="00571F22" w:rsidP="00571F22">
      <w:pPr>
        <w:pStyle w:val="11"/>
        <w:numPr>
          <w:ilvl w:val="1"/>
          <w:numId w:val="7"/>
        </w:numPr>
        <w:shd w:val="clear" w:color="auto" w:fill="auto"/>
        <w:tabs>
          <w:tab w:val="left" w:pos="851"/>
        </w:tabs>
        <w:spacing w:line="240" w:lineRule="auto"/>
        <w:ind w:left="0" w:firstLine="567"/>
        <w:jc w:val="both"/>
        <w:rPr>
          <w:rFonts w:ascii="Proxima Nova ExCn Rg" w:hAnsi="Proxima Nova ExCn Rg"/>
          <w:color w:val="000000" w:themeColor="text1"/>
          <w:sz w:val="28"/>
          <w:szCs w:val="28"/>
        </w:rPr>
      </w:pPr>
      <w:r w:rsidRPr="00ED7C1E">
        <w:rPr>
          <w:rFonts w:ascii="Proxima Nova ExCn Rg" w:hAnsi="Proxima Nova ExCn Rg"/>
          <w:b/>
          <w:color w:val="000000" w:themeColor="text1"/>
          <w:sz w:val="28"/>
          <w:szCs w:val="28"/>
          <w:lang w:eastAsia="ru-RU" w:bidi="ru-RU"/>
        </w:rPr>
        <w:t>в случае операции без перехода прав собственности</w:t>
      </w:r>
      <w:r w:rsidRPr="00ED7C1E">
        <w:rPr>
          <w:rFonts w:ascii="Proxima Nova ExCn Rg" w:hAnsi="Proxima Nova ExCn Rg"/>
          <w:color w:val="000000" w:themeColor="text1"/>
          <w:sz w:val="28"/>
          <w:szCs w:val="28"/>
          <w:lang w:eastAsia="ru-RU" w:bidi="ru-RU"/>
        </w:rPr>
        <w:t xml:space="preserve"> (списание со счета Номинального держателя) операция проводится. При этом до предоставления </w:t>
      </w:r>
      <w:r w:rsidR="00C707AC" w:rsidRPr="00ED7C1E">
        <w:rPr>
          <w:rFonts w:ascii="Proxima Nova ExCn Rg" w:hAnsi="Proxima Nova ExCn Rg"/>
          <w:color w:val="000000" w:themeColor="text1"/>
          <w:sz w:val="28"/>
          <w:szCs w:val="28"/>
          <w:lang w:eastAsia="ru-RU" w:bidi="ru-RU"/>
        </w:rPr>
        <w:t xml:space="preserve">Подтверждающих </w:t>
      </w:r>
      <w:r w:rsidRPr="00ED7C1E">
        <w:rPr>
          <w:rFonts w:ascii="Proxima Nova ExCn Rg" w:hAnsi="Proxima Nova ExCn Rg"/>
          <w:color w:val="000000" w:themeColor="text1"/>
          <w:sz w:val="28"/>
          <w:szCs w:val="28"/>
          <w:lang w:eastAsia="ru-RU" w:bidi="ru-RU"/>
        </w:rPr>
        <w:t xml:space="preserve">документов </w:t>
      </w:r>
      <w:r w:rsidR="0047106B" w:rsidRPr="00D728E0">
        <w:rPr>
          <w:rFonts w:ascii="Proxima Nova ExCn Rg" w:hAnsi="Proxima Nova ExCn Rg"/>
          <w:color w:val="000000" w:themeColor="text1"/>
          <w:sz w:val="28"/>
          <w:szCs w:val="28"/>
          <w:lang w:eastAsia="ru-RU" w:bidi="ru-RU"/>
        </w:rPr>
        <w:t xml:space="preserve">и/или </w:t>
      </w:r>
      <w:r w:rsidR="0047106B" w:rsidRPr="00ED7C1E">
        <w:rPr>
          <w:rFonts w:ascii="Proxima Nova ExCn Rg" w:hAnsi="Proxima Nova ExCn Rg" w:cs="Arial"/>
          <w:color w:val="000000" w:themeColor="text1"/>
          <w:sz w:val="28"/>
          <w:szCs w:val="28"/>
        </w:rPr>
        <w:t>Письма-подтверждения номинального держателя/ регистратора, из которого переводятся ценные бумаги</w:t>
      </w:r>
      <w:r w:rsidR="0047106B" w:rsidRPr="00ED7C1E">
        <w:rPr>
          <w:rStyle w:val="ac"/>
          <w:rFonts w:ascii="Proxima Nova ExCn Rg" w:hAnsi="Proxima Nova ExCn Rg" w:cs="Arial"/>
          <w:color w:val="000000" w:themeColor="text1"/>
          <w:sz w:val="28"/>
          <w:szCs w:val="28"/>
        </w:rPr>
        <w:footnoteReference w:id="3"/>
      </w:r>
      <w:r w:rsidR="0047106B" w:rsidRPr="00ED7C1E">
        <w:rPr>
          <w:rFonts w:ascii="Proxima Nova ExCn Rg" w:hAnsi="Proxima Nova ExCn Rg" w:cs="Arial"/>
          <w:color w:val="000000" w:themeColor="text1"/>
          <w:sz w:val="28"/>
          <w:szCs w:val="28"/>
        </w:rPr>
        <w:t xml:space="preserve">, о том, что переводимые ценные бумаги </w:t>
      </w:r>
      <w:r w:rsidR="0047106B" w:rsidRPr="00ED7C1E">
        <w:rPr>
          <w:rFonts w:ascii="Proxima Nova ExCn Rg" w:hAnsi="Proxima Nova ExCn Rg" w:cs="Arial"/>
          <w:color w:val="000000" w:themeColor="text1"/>
          <w:sz w:val="28"/>
          <w:szCs w:val="28"/>
          <w:u w:val="single"/>
        </w:rPr>
        <w:t>не требуют обособления</w:t>
      </w:r>
      <w:r w:rsidR="009B472B" w:rsidRPr="00ED7C1E">
        <w:rPr>
          <w:rFonts w:ascii="Proxima Nova ExCn Rg" w:hAnsi="Proxima Nova ExCn Rg" w:cs="Arial"/>
          <w:color w:val="000000" w:themeColor="text1"/>
          <w:sz w:val="28"/>
          <w:szCs w:val="28"/>
          <w:u w:val="single"/>
        </w:rPr>
        <w:t>,</w:t>
      </w:r>
      <w:r w:rsidR="0047106B" w:rsidRPr="00ED7C1E">
        <w:rPr>
          <w:rFonts w:ascii="Proxima Nova ExCn Rg" w:hAnsi="Proxima Nova ExCn Rg"/>
          <w:color w:val="000000" w:themeColor="text1"/>
          <w:sz w:val="28"/>
          <w:szCs w:val="28"/>
          <w:lang w:eastAsia="ru-RU" w:bidi="ru-RU"/>
        </w:rPr>
        <w:t xml:space="preserve"> </w:t>
      </w:r>
      <w:r w:rsidRPr="00ED7C1E">
        <w:rPr>
          <w:rFonts w:ascii="Proxima Nova ExCn Rg" w:hAnsi="Proxima Nova ExCn Rg"/>
          <w:color w:val="000000" w:themeColor="text1"/>
          <w:sz w:val="28"/>
          <w:szCs w:val="28"/>
          <w:lang w:eastAsia="ru-RU" w:bidi="ru-RU"/>
        </w:rPr>
        <w:t>ценные бумаги подлежат обособлению (в день проведения операции). Также до предоставления Подтверждающих документов выплаты по данным ценным бумагам производятся в соответствии с пунктом 8 Указа №95</w:t>
      </w:r>
      <w:r w:rsidR="0047106B" w:rsidRPr="00ED7C1E">
        <w:rPr>
          <w:rFonts w:ascii="Proxima Nova ExCn Rg" w:hAnsi="Proxima Nova ExCn Rg"/>
          <w:color w:val="000000" w:themeColor="text1"/>
          <w:sz w:val="28"/>
          <w:szCs w:val="28"/>
          <w:lang w:eastAsia="ru-RU" w:bidi="ru-RU"/>
        </w:rPr>
        <w:t xml:space="preserve">. </w:t>
      </w:r>
      <w:r w:rsidR="009B472B" w:rsidRPr="00ED7C1E">
        <w:rPr>
          <w:rFonts w:ascii="Proxima Nova ExCn Rg" w:hAnsi="Proxima Nova ExCn Rg"/>
          <w:color w:val="000000" w:themeColor="text1"/>
          <w:sz w:val="28"/>
          <w:szCs w:val="28"/>
          <w:lang w:eastAsia="ru-RU" w:bidi="ru-RU"/>
        </w:rPr>
        <w:t>В случае Предоставления Подтверждающих документов</w:t>
      </w:r>
      <w:r w:rsidR="009B472B" w:rsidRPr="00ED7C1E">
        <w:rPr>
          <w:rFonts w:ascii="Proxima Nova ExCn Rg" w:hAnsi="Proxima Nova ExCn Rg"/>
          <w:color w:val="000000" w:themeColor="text1"/>
          <w:sz w:val="28"/>
          <w:szCs w:val="28"/>
          <w:lang w:eastAsia="ru-RU"/>
        </w:rPr>
        <w:t xml:space="preserve"> </w:t>
      </w:r>
      <w:r w:rsidR="0047106B" w:rsidRPr="00ED7C1E">
        <w:rPr>
          <w:rFonts w:ascii="Proxima Nova ExCn Rg" w:hAnsi="Proxima Nova ExCn Rg"/>
          <w:color w:val="000000" w:themeColor="text1"/>
          <w:sz w:val="28"/>
          <w:szCs w:val="28"/>
          <w:lang w:eastAsia="ru-RU" w:bidi="ru-RU"/>
        </w:rPr>
        <w:t>зарегистрированным лицом</w:t>
      </w:r>
      <w:r w:rsidR="009B472B" w:rsidRPr="00ED7C1E">
        <w:rPr>
          <w:rFonts w:ascii="Proxima Nova ExCn Rg" w:hAnsi="Proxima Nova ExCn Rg"/>
          <w:color w:val="000000" w:themeColor="text1"/>
          <w:sz w:val="28"/>
          <w:szCs w:val="28"/>
          <w:lang w:eastAsia="ru-RU"/>
        </w:rPr>
        <w:t xml:space="preserve"> одновременно предоставляется </w:t>
      </w:r>
      <w:r w:rsidR="009B472B" w:rsidRPr="00ED7C1E">
        <w:rPr>
          <w:rFonts w:ascii="Proxima Nova ExCn Rg" w:hAnsi="Proxima Nova ExCn Rg"/>
          <w:b/>
          <w:color w:val="000000" w:themeColor="text1"/>
          <w:sz w:val="28"/>
          <w:szCs w:val="28"/>
          <w:u w:val="single"/>
          <w:lang w:eastAsia="ru-RU"/>
        </w:rPr>
        <w:t>Заявление о прекращении обособленного учета (далее - Заявление)</w:t>
      </w:r>
      <w:r w:rsidRPr="00ED7C1E">
        <w:rPr>
          <w:rFonts w:ascii="Proxima Nova ExCn Rg" w:hAnsi="Proxima Nova ExCn Rg"/>
          <w:color w:val="000000" w:themeColor="text1"/>
          <w:sz w:val="28"/>
          <w:szCs w:val="28"/>
          <w:lang w:eastAsia="ru-RU" w:bidi="ru-RU"/>
        </w:rPr>
        <w:t>;</w:t>
      </w:r>
      <w:r w:rsidR="007C6C59" w:rsidRPr="00ED7C1E">
        <w:rPr>
          <w:rFonts w:ascii="Proxima Nova ExCn Rg" w:hAnsi="Proxima Nova ExCn Rg"/>
          <w:color w:val="000000" w:themeColor="text1"/>
          <w:sz w:val="28"/>
          <w:szCs w:val="28"/>
          <w:lang w:eastAsia="ru-RU"/>
        </w:rPr>
        <w:t xml:space="preserve"> </w:t>
      </w:r>
    </w:p>
    <w:p w14:paraId="616DF227" w14:textId="2979037F" w:rsidR="00C707AC" w:rsidRPr="00ED7C1E" w:rsidRDefault="00571F22" w:rsidP="00ED5C99">
      <w:pPr>
        <w:pStyle w:val="11"/>
        <w:numPr>
          <w:ilvl w:val="1"/>
          <w:numId w:val="7"/>
        </w:numPr>
        <w:shd w:val="clear" w:color="auto" w:fill="auto"/>
        <w:tabs>
          <w:tab w:val="left" w:pos="851"/>
        </w:tabs>
        <w:spacing w:line="240" w:lineRule="auto"/>
        <w:ind w:left="0" w:firstLine="567"/>
        <w:jc w:val="both"/>
        <w:rPr>
          <w:rFonts w:ascii="Proxima Nova ExCn Rg" w:hAnsi="Proxima Nova ExCn Rg"/>
          <w:color w:val="000000" w:themeColor="text1"/>
          <w:sz w:val="28"/>
          <w:szCs w:val="28"/>
        </w:rPr>
      </w:pPr>
      <w:r w:rsidRPr="00ED7C1E">
        <w:rPr>
          <w:rFonts w:ascii="Proxima Nova ExCn Rg" w:hAnsi="Proxima Nova ExCn Rg"/>
          <w:b/>
          <w:color w:val="000000" w:themeColor="text1"/>
          <w:sz w:val="28"/>
          <w:szCs w:val="28"/>
          <w:lang w:eastAsia="ru-RU" w:bidi="ru-RU"/>
        </w:rPr>
        <w:t>в случае операции с переходом прав собственности</w:t>
      </w:r>
      <w:r w:rsidRPr="00ED7C1E">
        <w:rPr>
          <w:rFonts w:ascii="Proxima Nova ExCn Rg" w:hAnsi="Proxima Nova ExCn Rg"/>
          <w:color w:val="000000" w:themeColor="text1"/>
          <w:sz w:val="28"/>
          <w:szCs w:val="28"/>
          <w:lang w:eastAsia="ru-RU" w:bidi="ru-RU"/>
        </w:rPr>
        <w:t xml:space="preserve"> (за исключением операции зачислений ценных бумаг на счет номинального держателя с переходом прав собственности) /передачи в залог или в доверительное управление </w:t>
      </w:r>
      <w:r w:rsidRPr="00ED7C1E">
        <w:rPr>
          <w:rFonts w:ascii="Proxima Nova ExCn Rg" w:hAnsi="Proxima Nova ExCn Rg"/>
          <w:b/>
          <w:color w:val="000000" w:themeColor="text1"/>
          <w:sz w:val="28"/>
          <w:szCs w:val="28"/>
          <w:lang w:eastAsia="ru-RU" w:bidi="ru-RU"/>
        </w:rPr>
        <w:t>Регистратор</w:t>
      </w:r>
      <w:r w:rsidRPr="00ED7C1E">
        <w:rPr>
          <w:rFonts w:ascii="Proxima Nova ExCn Rg" w:hAnsi="Proxima Nova ExCn Rg"/>
          <w:color w:val="000000" w:themeColor="text1"/>
          <w:sz w:val="28"/>
          <w:szCs w:val="28"/>
          <w:lang w:eastAsia="ru-RU" w:bidi="ru-RU"/>
        </w:rPr>
        <w:t xml:space="preserve"> </w:t>
      </w:r>
      <w:r w:rsidRPr="00ED7C1E">
        <w:rPr>
          <w:rFonts w:ascii="Proxima Nova ExCn Rg" w:hAnsi="Proxima Nova ExCn Rg"/>
          <w:b/>
          <w:color w:val="000000" w:themeColor="text1"/>
          <w:sz w:val="28"/>
          <w:szCs w:val="28"/>
          <w:u w:val="single"/>
          <w:lang w:eastAsia="ru-RU" w:bidi="ru-RU"/>
        </w:rPr>
        <w:t xml:space="preserve">отказывает в ее проведении на основании </w:t>
      </w:r>
      <w:r w:rsidRPr="00ED7C1E">
        <w:rPr>
          <w:rFonts w:ascii="Proxima Nova ExCn Rg" w:hAnsi="Proxima Nova ExCn Rg" w:cstheme="minorHAnsi"/>
          <w:b/>
          <w:color w:val="000000" w:themeColor="text1"/>
          <w:sz w:val="28"/>
          <w:szCs w:val="28"/>
          <w:u w:val="single"/>
        </w:rPr>
        <w:t xml:space="preserve">п.5.1.8 Положения Банка России от 29.06.2022 №799-П </w:t>
      </w:r>
      <w:r w:rsidRPr="00ED7C1E">
        <w:rPr>
          <w:rFonts w:ascii="Proxima Nova ExCn Rg" w:hAnsi="Proxima Nova ExCn Rg" w:cstheme="minorHAnsi"/>
          <w:color w:val="000000" w:themeColor="text1"/>
          <w:sz w:val="28"/>
          <w:szCs w:val="28"/>
        </w:rPr>
        <w:t>«</w:t>
      </w:r>
      <w:r w:rsidRPr="00D728E0">
        <w:rPr>
          <w:rFonts w:ascii="Proxima Nova ExCn Rg" w:hAnsi="Proxima Nova ExCn Rg" w:cstheme="minorHAnsi"/>
          <w:color w:val="000000" w:themeColor="text1"/>
          <w:sz w:val="28"/>
          <w:szCs w:val="28"/>
        </w:rPr>
        <w:t>Об открытии и ведении держателем реестра владельцев ценных бумаг лицевых счетов и счетов, не предназначенных для учета прав на ценные бумаги»</w:t>
      </w:r>
      <w:r w:rsidR="00C707AC" w:rsidRPr="00D728E0">
        <w:rPr>
          <w:rFonts w:ascii="Proxima Nova ExCn Rg" w:hAnsi="Proxima Nova ExCn Rg"/>
          <w:color w:val="000000" w:themeColor="text1"/>
          <w:sz w:val="28"/>
          <w:szCs w:val="28"/>
          <w:lang w:eastAsia="ru-RU" w:bidi="ru-RU"/>
        </w:rPr>
        <w:t xml:space="preserve"> до предос</w:t>
      </w:r>
      <w:r w:rsidR="00C707AC" w:rsidRPr="00ED7C1E">
        <w:rPr>
          <w:rFonts w:ascii="Proxima Nova ExCn Rg" w:hAnsi="Proxima Nova ExCn Rg"/>
          <w:color w:val="000000" w:themeColor="text1"/>
          <w:sz w:val="28"/>
          <w:szCs w:val="28"/>
          <w:lang w:eastAsia="ru-RU" w:bidi="ru-RU"/>
        </w:rPr>
        <w:t>тавления Подтверждающих документов</w:t>
      </w:r>
      <w:r w:rsidR="009B472B" w:rsidRPr="00ED7C1E">
        <w:rPr>
          <w:rFonts w:ascii="Proxima Nova ExCn Rg" w:hAnsi="Proxima Nova ExCn Rg"/>
          <w:color w:val="000000" w:themeColor="text1"/>
          <w:sz w:val="28"/>
          <w:szCs w:val="28"/>
          <w:lang w:eastAsia="ru-RU" w:bidi="ru-RU"/>
        </w:rPr>
        <w:t xml:space="preserve"> и/или </w:t>
      </w:r>
      <w:r w:rsidR="009B472B" w:rsidRPr="00ED7C1E">
        <w:rPr>
          <w:rFonts w:ascii="Proxima Nova ExCn Rg" w:hAnsi="Proxima Nova ExCn Rg" w:cs="Arial"/>
          <w:color w:val="000000" w:themeColor="text1"/>
          <w:sz w:val="28"/>
          <w:szCs w:val="28"/>
        </w:rPr>
        <w:t xml:space="preserve">Письма-подтверждения номинального держателя/ регистратора, из которого переводятся </w:t>
      </w:r>
      <w:r w:rsidR="009B472B" w:rsidRPr="00ED7C1E">
        <w:rPr>
          <w:rFonts w:ascii="Proxima Nova ExCn Rg" w:hAnsi="Proxima Nova ExCn Rg" w:cs="Arial"/>
          <w:color w:val="000000" w:themeColor="text1"/>
          <w:sz w:val="28"/>
          <w:szCs w:val="28"/>
        </w:rPr>
        <w:lastRenderedPageBreak/>
        <w:t>ценные бумаги</w:t>
      </w:r>
      <w:r w:rsidR="009B472B" w:rsidRPr="00D728E0">
        <w:rPr>
          <w:rStyle w:val="ac"/>
          <w:rFonts w:ascii="Proxima Nova ExCn Rg" w:hAnsi="Proxima Nova ExCn Rg" w:cs="Arial"/>
          <w:color w:val="000000" w:themeColor="text1"/>
          <w:sz w:val="28"/>
          <w:szCs w:val="28"/>
        </w:rPr>
        <w:footnoteReference w:id="4"/>
      </w:r>
      <w:r w:rsidR="009B472B" w:rsidRPr="00D728E0">
        <w:rPr>
          <w:rFonts w:ascii="Proxima Nova ExCn Rg" w:hAnsi="Proxima Nova ExCn Rg" w:cs="Arial"/>
          <w:color w:val="000000" w:themeColor="text1"/>
          <w:sz w:val="28"/>
          <w:szCs w:val="28"/>
        </w:rPr>
        <w:t xml:space="preserve">, о том, что переводимые ценные бумаги </w:t>
      </w:r>
      <w:r w:rsidR="009B472B" w:rsidRPr="00D728E0">
        <w:rPr>
          <w:rFonts w:ascii="Proxima Nova ExCn Rg" w:hAnsi="Proxima Nova ExCn Rg" w:cs="Arial"/>
          <w:color w:val="000000" w:themeColor="text1"/>
          <w:sz w:val="28"/>
          <w:szCs w:val="28"/>
          <w:u w:val="single"/>
        </w:rPr>
        <w:t>не требуют обособления</w:t>
      </w:r>
      <w:r w:rsidR="00C707AC" w:rsidRPr="00ED7C1E">
        <w:rPr>
          <w:rFonts w:ascii="Proxima Nova ExCn Rg" w:hAnsi="Proxima Nova ExCn Rg"/>
          <w:color w:val="000000" w:themeColor="text1"/>
          <w:sz w:val="28"/>
          <w:szCs w:val="28"/>
          <w:lang w:eastAsia="ru-RU" w:bidi="ru-RU"/>
        </w:rPr>
        <w:t xml:space="preserve"> и Заявления </w:t>
      </w:r>
      <w:r w:rsidR="00C707AC" w:rsidRPr="00ED7C1E">
        <w:rPr>
          <w:rFonts w:ascii="Proxima Nova ExCn Rg" w:hAnsi="Proxima Nova ExCn Rg"/>
          <w:color w:val="000000" w:themeColor="text1"/>
          <w:sz w:val="28"/>
          <w:szCs w:val="28"/>
          <w:lang w:bidi="ru-RU"/>
        </w:rPr>
        <w:t xml:space="preserve">на повторное рассмотрение ранее </w:t>
      </w:r>
      <w:r w:rsidR="00C707AC" w:rsidRPr="00ED7C1E">
        <w:rPr>
          <w:rFonts w:ascii="Proxima Nova ExCn Rg" w:hAnsi="Proxima Nova ExCn Rg"/>
          <w:color w:val="000000" w:themeColor="text1"/>
          <w:sz w:val="28"/>
          <w:szCs w:val="28"/>
          <w:lang w:eastAsia="ru-RU" w:bidi="ru-RU"/>
        </w:rPr>
        <w:t xml:space="preserve">предоставленного Распоряжения </w:t>
      </w:r>
      <w:r w:rsidR="00C707AC" w:rsidRPr="00ED7C1E">
        <w:rPr>
          <w:rFonts w:ascii="Proxima Nova ExCn Rg" w:hAnsi="Proxima Nova ExCn Rg"/>
          <w:color w:val="000000" w:themeColor="text1"/>
          <w:sz w:val="28"/>
          <w:szCs w:val="28"/>
          <w:lang w:bidi="ru-RU"/>
        </w:rPr>
        <w:t>о списании ценных бумаг со счета номинального держателя Регистратору</w:t>
      </w:r>
      <w:r w:rsidR="00C707AC" w:rsidRPr="00ED7C1E">
        <w:rPr>
          <w:rStyle w:val="ac"/>
          <w:rFonts w:ascii="Proxima Nova ExCn Rg" w:hAnsi="Proxima Nova ExCn Rg"/>
          <w:color w:val="000000" w:themeColor="text1"/>
          <w:sz w:val="28"/>
          <w:szCs w:val="28"/>
          <w:lang w:bidi="ru-RU"/>
        </w:rPr>
        <w:footnoteReference w:id="5"/>
      </w:r>
      <w:r w:rsidR="00C707AC" w:rsidRPr="00ED7C1E">
        <w:rPr>
          <w:rFonts w:ascii="Proxima Nova ExCn Rg" w:hAnsi="Proxima Nova ExCn Rg"/>
          <w:color w:val="000000" w:themeColor="text1"/>
          <w:sz w:val="28"/>
          <w:szCs w:val="28"/>
          <w:lang w:bidi="ru-RU"/>
        </w:rPr>
        <w:t>/повторно предоставить Распоряжение на проведение операции.</w:t>
      </w:r>
    </w:p>
    <w:p w14:paraId="51EF9B55" w14:textId="09DC839B" w:rsidR="00E446D6" w:rsidRPr="00ED7C1E" w:rsidRDefault="00E446D6" w:rsidP="00C707AC">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2. В целях прекращения обособленного учета</w:t>
      </w:r>
      <w:r w:rsidR="005D115F" w:rsidRPr="00ED7C1E">
        <w:rPr>
          <w:rFonts w:ascii="Proxima Nova ExCn Rg" w:eastAsia="Times New Roman" w:hAnsi="Proxima Nova ExCn Rg"/>
          <w:color w:val="000000" w:themeColor="text1"/>
          <w:sz w:val="28"/>
          <w:szCs w:val="28"/>
          <w:lang w:eastAsia="ru-RU"/>
        </w:rPr>
        <w:t>, в случае непредоставления Подтверждающих документов одновременно с Распоряжением на перевод ценных бумаг,</w:t>
      </w:r>
      <w:r w:rsidRPr="00ED7C1E">
        <w:rPr>
          <w:rFonts w:ascii="Proxima Nova ExCn Rg" w:eastAsia="Times New Roman" w:hAnsi="Proxima Nova ExCn Rg"/>
          <w:color w:val="000000" w:themeColor="text1"/>
          <w:sz w:val="28"/>
          <w:szCs w:val="28"/>
          <w:lang w:eastAsia="ru-RU"/>
        </w:rPr>
        <w:t xml:space="preserve"> Подтверждающие документы могут быть предоставлены зарегистрированными лицами</w:t>
      </w:r>
      <w:r w:rsidR="005D115F" w:rsidRPr="00ED7C1E">
        <w:rPr>
          <w:rFonts w:ascii="Proxima Nova ExCn Rg" w:eastAsia="Times New Roman" w:hAnsi="Proxima Nova ExCn Rg"/>
          <w:color w:val="000000" w:themeColor="text1"/>
          <w:sz w:val="28"/>
          <w:szCs w:val="28"/>
          <w:lang w:eastAsia="ru-RU"/>
        </w:rPr>
        <w:t xml:space="preserve"> с</w:t>
      </w:r>
      <w:r w:rsidRPr="00ED7C1E">
        <w:rPr>
          <w:rFonts w:ascii="Proxima Nova ExCn Rg" w:eastAsia="Times New Roman" w:hAnsi="Proxima Nova ExCn Rg"/>
          <w:color w:val="000000" w:themeColor="text1"/>
          <w:sz w:val="28"/>
          <w:szCs w:val="28"/>
          <w:lang w:eastAsia="ru-RU"/>
        </w:rPr>
        <w:t>овместно</w:t>
      </w:r>
      <w:r w:rsidR="007C6C59" w:rsidRPr="00ED7C1E">
        <w:rPr>
          <w:rFonts w:ascii="Proxima Nova ExCn Rg" w:eastAsia="Times New Roman" w:hAnsi="Proxima Nova ExCn Rg"/>
          <w:color w:val="000000" w:themeColor="text1"/>
          <w:sz w:val="28"/>
          <w:szCs w:val="28"/>
          <w:lang w:eastAsia="ru-RU"/>
        </w:rPr>
        <w:t xml:space="preserve"> с З</w:t>
      </w:r>
      <w:r w:rsidR="00F50121" w:rsidRPr="00ED7C1E">
        <w:rPr>
          <w:rFonts w:ascii="Proxima Nova ExCn Rg" w:eastAsia="Times New Roman" w:hAnsi="Proxima Nova ExCn Rg"/>
          <w:color w:val="000000" w:themeColor="text1"/>
          <w:sz w:val="28"/>
          <w:szCs w:val="28"/>
          <w:lang w:eastAsia="ru-RU"/>
        </w:rPr>
        <w:t xml:space="preserve">аявлением </w:t>
      </w:r>
      <w:r w:rsidR="00241045" w:rsidRPr="00D728E0">
        <w:rPr>
          <w:rFonts w:ascii="Proxima Nova ExCn Rg" w:eastAsia="Times New Roman" w:hAnsi="Proxima Nova ExCn Rg"/>
          <w:color w:val="000000" w:themeColor="text1"/>
          <w:sz w:val="28"/>
          <w:szCs w:val="28"/>
          <w:lang w:eastAsia="ru-RU"/>
        </w:rPr>
        <w:t>и</w:t>
      </w:r>
      <w:r w:rsidR="007C6C59" w:rsidRPr="00D728E0">
        <w:rPr>
          <w:rFonts w:ascii="Proxima Nova ExCn Rg" w:eastAsia="Times New Roman" w:hAnsi="Proxima Nova ExCn Rg"/>
          <w:color w:val="000000" w:themeColor="text1"/>
          <w:sz w:val="28"/>
          <w:szCs w:val="28"/>
          <w:lang w:eastAsia="ru-RU"/>
        </w:rPr>
        <w:t>/или</w:t>
      </w:r>
      <w:r w:rsidR="00241045" w:rsidRPr="00ED7C1E">
        <w:rPr>
          <w:rFonts w:ascii="Proxima Nova ExCn Rg" w:eastAsia="Times New Roman" w:hAnsi="Proxima Nova ExCn Rg"/>
          <w:color w:val="000000" w:themeColor="text1"/>
          <w:sz w:val="28"/>
          <w:szCs w:val="28"/>
          <w:lang w:eastAsia="ru-RU"/>
        </w:rPr>
        <w:t xml:space="preserve"> </w:t>
      </w:r>
      <w:r w:rsidR="00FD3E80" w:rsidRPr="00ED7C1E">
        <w:rPr>
          <w:rFonts w:ascii="Proxima Nova ExCn Rg" w:eastAsia="Times New Roman" w:hAnsi="Proxima Nova ExCn Rg"/>
          <w:color w:val="000000" w:themeColor="text1"/>
          <w:sz w:val="28"/>
          <w:szCs w:val="28"/>
          <w:lang w:eastAsia="ru-RU"/>
        </w:rPr>
        <w:t xml:space="preserve">при </w:t>
      </w:r>
      <w:r w:rsidR="00241045" w:rsidRPr="00ED7C1E">
        <w:rPr>
          <w:rFonts w:ascii="Proxima Nova ExCn Rg" w:hAnsi="Proxima Nova ExCn Rg"/>
          <w:color w:val="000000" w:themeColor="text1"/>
          <w:sz w:val="28"/>
          <w:szCs w:val="28"/>
          <w:lang w:eastAsia="ru-RU" w:bidi="ru-RU"/>
        </w:rPr>
        <w:t>поступлении необходимых сведений от Учетного института, из которого ценные бумаги поступили на учет в Регистратор (</w:t>
      </w:r>
      <w:r w:rsidR="00241045" w:rsidRPr="00ED7C1E">
        <w:rPr>
          <w:rFonts w:ascii="Proxima Nova ExCn Rg" w:hAnsi="Proxima Nova ExCn Rg" w:cs="Arial"/>
          <w:color w:val="000000" w:themeColor="text1"/>
          <w:sz w:val="28"/>
          <w:szCs w:val="28"/>
        </w:rPr>
        <w:t>Письмо-подтверждение номинального держателя/ регистратора, из которого переводятся ценные бумаги</w:t>
      </w:r>
      <w:r w:rsidR="00241045" w:rsidRPr="00ED7C1E">
        <w:rPr>
          <w:rStyle w:val="ac"/>
          <w:rFonts w:ascii="Proxima Nova ExCn Rg" w:hAnsi="Proxima Nova ExCn Rg" w:cs="Arial"/>
          <w:color w:val="000000" w:themeColor="text1"/>
          <w:sz w:val="28"/>
          <w:szCs w:val="28"/>
        </w:rPr>
        <w:footnoteReference w:id="6"/>
      </w:r>
      <w:r w:rsidR="00241045" w:rsidRPr="00ED7C1E">
        <w:rPr>
          <w:rFonts w:ascii="Proxima Nova ExCn Rg" w:hAnsi="Proxima Nova ExCn Rg" w:cs="Arial"/>
          <w:color w:val="000000" w:themeColor="text1"/>
          <w:sz w:val="28"/>
          <w:szCs w:val="28"/>
        </w:rPr>
        <w:t xml:space="preserve">, о том, что переводимые ценные бумаги </w:t>
      </w:r>
      <w:r w:rsidR="00241045" w:rsidRPr="00ED7C1E">
        <w:rPr>
          <w:rFonts w:ascii="Proxima Nova ExCn Rg" w:hAnsi="Proxima Nova ExCn Rg" w:cs="Arial"/>
          <w:color w:val="000000" w:themeColor="text1"/>
          <w:sz w:val="28"/>
          <w:szCs w:val="28"/>
          <w:u w:val="single"/>
        </w:rPr>
        <w:t>не требуют обособления)</w:t>
      </w:r>
      <w:r w:rsidR="00A41E5C" w:rsidRPr="00ED7C1E">
        <w:rPr>
          <w:rFonts w:ascii="Proxima Nova ExCn Rg" w:eastAsia="Times New Roman" w:hAnsi="Proxima Nova ExCn Rg"/>
          <w:color w:val="000000" w:themeColor="text1"/>
          <w:sz w:val="28"/>
          <w:szCs w:val="28"/>
          <w:lang w:eastAsia="ru-RU"/>
        </w:rPr>
        <w:t xml:space="preserve"> </w:t>
      </w:r>
    </w:p>
    <w:p w14:paraId="2027CB6E"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3. В целях соблюдения требований Указа в случае если Ценные бумаги были зачислены </w:t>
      </w:r>
      <w:r w:rsidR="00F50121" w:rsidRPr="00ED7C1E">
        <w:rPr>
          <w:rFonts w:ascii="Proxima Nova ExCn Rg" w:eastAsia="Times New Roman" w:hAnsi="Proxima Nova ExCn Rg"/>
          <w:color w:val="000000" w:themeColor="text1"/>
          <w:sz w:val="28"/>
          <w:szCs w:val="28"/>
          <w:lang w:eastAsia="ru-RU"/>
        </w:rPr>
        <w:t>Регистратору</w:t>
      </w:r>
      <w:r w:rsidRPr="00ED7C1E">
        <w:rPr>
          <w:rFonts w:ascii="Proxima Nova ExCn Rg" w:eastAsia="Times New Roman" w:hAnsi="Proxima Nova ExCn Rg"/>
          <w:color w:val="000000" w:themeColor="text1"/>
          <w:sz w:val="28"/>
          <w:szCs w:val="28"/>
          <w:lang w:eastAsia="ru-RU"/>
        </w:rPr>
        <w:t xml:space="preserve"> в период с 01.03.2022 по 0</w:t>
      </w:r>
      <w:r w:rsidR="00111DAD" w:rsidRPr="00ED7C1E">
        <w:rPr>
          <w:rFonts w:ascii="Proxima Nova ExCn Rg" w:eastAsia="Times New Roman" w:hAnsi="Proxima Nova ExCn Rg"/>
          <w:color w:val="000000" w:themeColor="text1"/>
          <w:sz w:val="28"/>
          <w:szCs w:val="28"/>
          <w:lang w:eastAsia="ru-RU"/>
        </w:rPr>
        <w:t>1</w:t>
      </w:r>
      <w:r w:rsidRPr="00ED7C1E">
        <w:rPr>
          <w:rFonts w:ascii="Proxima Nova ExCn Rg" w:eastAsia="Times New Roman" w:hAnsi="Proxima Nova ExCn Rg"/>
          <w:color w:val="000000" w:themeColor="text1"/>
          <w:sz w:val="28"/>
          <w:szCs w:val="28"/>
          <w:lang w:eastAsia="ru-RU"/>
        </w:rPr>
        <w:t>.0</w:t>
      </w:r>
      <w:r w:rsidR="00111DAD" w:rsidRPr="00ED7C1E">
        <w:rPr>
          <w:rFonts w:ascii="Proxima Nova ExCn Rg" w:eastAsia="Times New Roman" w:hAnsi="Proxima Nova ExCn Rg"/>
          <w:color w:val="000000" w:themeColor="text1"/>
          <w:sz w:val="28"/>
          <w:szCs w:val="28"/>
          <w:lang w:eastAsia="ru-RU"/>
        </w:rPr>
        <w:t>2</w:t>
      </w:r>
      <w:r w:rsidRPr="00ED7C1E">
        <w:rPr>
          <w:rFonts w:ascii="Proxima Nova ExCn Rg" w:eastAsia="Times New Roman" w:hAnsi="Proxima Nova ExCn Rg"/>
          <w:color w:val="000000" w:themeColor="text1"/>
          <w:sz w:val="28"/>
          <w:szCs w:val="28"/>
          <w:lang w:eastAsia="ru-RU"/>
        </w:rPr>
        <w:t>.202</w:t>
      </w:r>
      <w:r w:rsidR="00111DAD" w:rsidRPr="00ED7C1E">
        <w:rPr>
          <w:rFonts w:ascii="Proxima Nova ExCn Rg" w:eastAsia="Times New Roman" w:hAnsi="Proxima Nova ExCn Rg"/>
          <w:color w:val="000000" w:themeColor="text1"/>
          <w:sz w:val="28"/>
          <w:szCs w:val="28"/>
          <w:lang w:eastAsia="ru-RU"/>
        </w:rPr>
        <w:t>4</w:t>
      </w:r>
      <w:r w:rsidR="006F52B8" w:rsidRPr="00ED7C1E">
        <w:rPr>
          <w:rFonts w:ascii="Proxima Nova ExCn Rg" w:eastAsia="Times New Roman" w:hAnsi="Proxima Nova ExCn Rg"/>
          <w:color w:val="000000" w:themeColor="text1"/>
          <w:sz w:val="28"/>
          <w:szCs w:val="28"/>
          <w:lang w:eastAsia="ru-RU"/>
        </w:rPr>
        <w:t xml:space="preserve"> (далее – Проверка)</w:t>
      </w:r>
      <w:r w:rsidRPr="00ED7C1E">
        <w:rPr>
          <w:rFonts w:ascii="Proxima Nova ExCn Rg" w:eastAsia="Times New Roman" w:hAnsi="Proxima Nova ExCn Rg"/>
          <w:color w:val="000000" w:themeColor="text1"/>
          <w:sz w:val="28"/>
          <w:szCs w:val="28"/>
          <w:lang w:eastAsia="ru-RU"/>
        </w:rPr>
        <w:t xml:space="preserve">, в отношении которых </w:t>
      </w:r>
      <w:r w:rsidR="00F50121" w:rsidRPr="00ED7C1E">
        <w:rPr>
          <w:rFonts w:ascii="Proxima Nova ExCn Rg" w:eastAsia="Times New Roman" w:hAnsi="Proxima Nova ExCn Rg"/>
          <w:color w:val="000000" w:themeColor="text1"/>
          <w:sz w:val="28"/>
          <w:szCs w:val="28"/>
          <w:lang w:eastAsia="ru-RU"/>
        </w:rPr>
        <w:t>Регистратор</w:t>
      </w:r>
      <w:r w:rsidR="006F52B8" w:rsidRPr="00ED7C1E">
        <w:rPr>
          <w:rFonts w:ascii="Proxima Nova ExCn Rg" w:eastAsia="Times New Roman" w:hAnsi="Proxima Nova ExCn Rg"/>
          <w:color w:val="000000" w:themeColor="text1"/>
          <w:sz w:val="28"/>
          <w:szCs w:val="28"/>
          <w:lang w:eastAsia="ru-RU"/>
        </w:rPr>
        <w:t>у</w:t>
      </w:r>
      <w:r w:rsidRPr="00ED7C1E">
        <w:rPr>
          <w:rFonts w:ascii="Proxima Nova ExCn Rg" w:eastAsia="Times New Roman" w:hAnsi="Proxima Nova ExCn Rg"/>
          <w:color w:val="000000" w:themeColor="text1"/>
          <w:sz w:val="28"/>
          <w:szCs w:val="28"/>
          <w:lang w:eastAsia="ru-RU"/>
        </w:rPr>
        <w:t xml:space="preserve"> ранее не предоставлялись Подтверждающие документы, </w:t>
      </w:r>
      <w:r w:rsidR="00F50121" w:rsidRPr="00ED7C1E">
        <w:rPr>
          <w:rFonts w:ascii="Proxima Nova ExCn Rg" w:eastAsia="Times New Roman" w:hAnsi="Proxima Nova ExCn Rg"/>
          <w:color w:val="000000" w:themeColor="text1"/>
          <w:sz w:val="28"/>
          <w:szCs w:val="28"/>
          <w:lang w:eastAsia="ru-RU"/>
        </w:rPr>
        <w:t>зарегистрированным лицам</w:t>
      </w:r>
      <w:r w:rsidRPr="00ED7C1E">
        <w:rPr>
          <w:rFonts w:ascii="Proxima Nova ExCn Rg" w:eastAsia="Times New Roman" w:hAnsi="Proxima Nova ExCn Rg"/>
          <w:color w:val="000000" w:themeColor="text1"/>
          <w:sz w:val="28"/>
          <w:szCs w:val="28"/>
          <w:lang w:eastAsia="ru-RU"/>
        </w:rPr>
        <w:t xml:space="preserve"> необходимо предоставить Подтверждающие документы (без Заявления) </w:t>
      </w:r>
      <w:r w:rsidR="00166139" w:rsidRPr="00ED7C1E">
        <w:rPr>
          <w:rFonts w:ascii="Proxima Nova ExCn Rg" w:eastAsia="Times New Roman" w:hAnsi="Proxima Nova ExCn Rg"/>
          <w:color w:val="000000" w:themeColor="text1"/>
          <w:sz w:val="28"/>
          <w:szCs w:val="28"/>
          <w:lang w:eastAsia="ru-RU"/>
        </w:rPr>
        <w:t>в дополнение к ранее предоставленным</w:t>
      </w:r>
      <w:r w:rsidRPr="00ED7C1E">
        <w:rPr>
          <w:rFonts w:ascii="Proxima Nova ExCn Rg" w:eastAsia="Times New Roman" w:hAnsi="Proxima Nova ExCn Rg"/>
          <w:color w:val="000000" w:themeColor="text1"/>
          <w:sz w:val="28"/>
          <w:szCs w:val="28"/>
          <w:lang w:eastAsia="ru-RU"/>
        </w:rPr>
        <w:t xml:space="preserve"> </w:t>
      </w:r>
      <w:r w:rsidR="00166139" w:rsidRPr="00ED7C1E">
        <w:rPr>
          <w:rFonts w:ascii="Proxima Nova ExCn Rg" w:eastAsia="Times New Roman" w:hAnsi="Proxima Nova ExCn Rg"/>
          <w:color w:val="000000" w:themeColor="text1"/>
          <w:sz w:val="28"/>
          <w:szCs w:val="28"/>
          <w:lang w:eastAsia="ru-RU"/>
        </w:rPr>
        <w:t>Распоряжения</w:t>
      </w:r>
      <w:r w:rsidR="00F50121" w:rsidRPr="00ED7C1E">
        <w:rPr>
          <w:rFonts w:ascii="Proxima Nova ExCn Rg" w:eastAsia="Times New Roman" w:hAnsi="Proxima Nova ExCn Rg"/>
          <w:color w:val="000000" w:themeColor="text1"/>
          <w:sz w:val="28"/>
          <w:szCs w:val="28"/>
          <w:lang w:eastAsia="ru-RU"/>
        </w:rPr>
        <w:t>м</w:t>
      </w:r>
      <w:r w:rsidRPr="00ED7C1E">
        <w:rPr>
          <w:rFonts w:ascii="Proxima Nova ExCn Rg" w:eastAsia="Times New Roman" w:hAnsi="Proxima Nova ExCn Rg"/>
          <w:color w:val="000000" w:themeColor="text1"/>
          <w:sz w:val="28"/>
          <w:szCs w:val="28"/>
          <w:lang w:eastAsia="ru-RU"/>
        </w:rPr>
        <w:t xml:space="preserve"> на:</w:t>
      </w:r>
    </w:p>
    <w:p w14:paraId="31B405D1" w14:textId="77777777" w:rsidR="00E446D6" w:rsidRPr="00ED7C1E" w:rsidRDefault="00E446D6" w:rsidP="00AF7FC5">
      <w:pPr>
        <w:pStyle w:val="ad"/>
        <w:numPr>
          <w:ilvl w:val="0"/>
          <w:numId w:val="5"/>
        </w:numPr>
        <w:shd w:val="clear" w:color="auto" w:fill="FFFFFF"/>
        <w:spacing w:after="120"/>
        <w:contextualSpacing w:val="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перевод Ценных бумаг </w:t>
      </w:r>
      <w:r w:rsidR="00166139" w:rsidRPr="00ED7C1E">
        <w:rPr>
          <w:rFonts w:ascii="Proxima Nova ExCn Rg" w:eastAsia="Times New Roman" w:hAnsi="Proxima Nova ExCn Rg"/>
          <w:color w:val="000000" w:themeColor="text1"/>
          <w:sz w:val="28"/>
          <w:szCs w:val="28"/>
          <w:lang w:eastAsia="ru-RU"/>
        </w:rPr>
        <w:t xml:space="preserve">от </w:t>
      </w:r>
      <w:r w:rsidR="00F50121" w:rsidRPr="00ED7C1E">
        <w:rPr>
          <w:rFonts w:ascii="Proxima Nova ExCn Rg" w:eastAsia="Times New Roman" w:hAnsi="Proxima Nova ExCn Rg"/>
          <w:color w:val="000000" w:themeColor="text1"/>
          <w:sz w:val="28"/>
          <w:szCs w:val="28"/>
          <w:lang w:eastAsia="ru-RU"/>
        </w:rPr>
        <w:t>номинально</w:t>
      </w:r>
      <w:r w:rsidR="00166139" w:rsidRPr="00ED7C1E">
        <w:rPr>
          <w:rFonts w:ascii="Proxima Nova ExCn Rg" w:eastAsia="Times New Roman" w:hAnsi="Proxima Nova ExCn Rg"/>
          <w:color w:val="000000" w:themeColor="text1"/>
          <w:sz w:val="28"/>
          <w:szCs w:val="28"/>
          <w:lang w:eastAsia="ru-RU"/>
        </w:rPr>
        <w:t>го</w:t>
      </w:r>
      <w:r w:rsidR="00F50121" w:rsidRPr="00ED7C1E">
        <w:rPr>
          <w:rFonts w:ascii="Proxima Nova ExCn Rg" w:eastAsia="Times New Roman" w:hAnsi="Proxima Nova ExCn Rg"/>
          <w:color w:val="000000" w:themeColor="text1"/>
          <w:sz w:val="28"/>
          <w:szCs w:val="28"/>
          <w:lang w:eastAsia="ru-RU"/>
        </w:rPr>
        <w:t xml:space="preserve"> держател</w:t>
      </w:r>
      <w:r w:rsidR="00166139" w:rsidRPr="00ED7C1E">
        <w:rPr>
          <w:rFonts w:ascii="Proxima Nova ExCn Rg" w:eastAsia="Times New Roman" w:hAnsi="Proxima Nova ExCn Rg"/>
          <w:color w:val="000000" w:themeColor="text1"/>
          <w:sz w:val="28"/>
          <w:szCs w:val="28"/>
          <w:lang w:eastAsia="ru-RU"/>
        </w:rPr>
        <w:t>я/номинальному держателю</w:t>
      </w:r>
      <w:r w:rsidRPr="00ED7C1E">
        <w:rPr>
          <w:rFonts w:ascii="Proxima Nova ExCn Rg" w:eastAsia="Times New Roman" w:hAnsi="Proxima Nova ExCn Rg"/>
          <w:color w:val="000000" w:themeColor="text1"/>
          <w:sz w:val="28"/>
          <w:szCs w:val="28"/>
          <w:lang w:eastAsia="ru-RU"/>
        </w:rPr>
        <w:t>;</w:t>
      </w:r>
    </w:p>
    <w:p w14:paraId="624FE802" w14:textId="77777777" w:rsidR="00E446D6" w:rsidRPr="00ED7C1E" w:rsidRDefault="00E446D6" w:rsidP="00AF7FC5">
      <w:pPr>
        <w:pStyle w:val="ad"/>
        <w:numPr>
          <w:ilvl w:val="0"/>
          <w:numId w:val="5"/>
        </w:numPr>
        <w:shd w:val="clear" w:color="auto" w:fill="FFFFFF"/>
        <w:spacing w:after="120"/>
        <w:contextualSpacing w:val="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передача Ценных бумаг в доверительное управление/залог.</w:t>
      </w:r>
    </w:p>
    <w:p w14:paraId="2E8480B3" w14:textId="5B4681AC" w:rsidR="006F52B8" w:rsidRPr="00ED7C1E" w:rsidRDefault="00FD160A" w:rsidP="00C25CB9">
      <w:pPr>
        <w:shd w:val="clear" w:color="auto" w:fill="FFFFFF"/>
        <w:spacing w:after="120"/>
        <w:jc w:val="both"/>
        <w:rPr>
          <w:rFonts w:ascii="Proxima Nova ExCn Rg" w:hAnsi="Proxima Nova ExCn Rg"/>
          <w:color w:val="000000" w:themeColor="text1"/>
          <w:sz w:val="28"/>
          <w:szCs w:val="28"/>
          <w:lang w:eastAsia="ru-RU" w:bidi="ru-RU"/>
        </w:rPr>
      </w:pPr>
      <w:r w:rsidRPr="00D728E0">
        <w:rPr>
          <w:rFonts w:ascii="Proxima Nova ExCn Rg" w:hAnsi="Proxima Nova ExCn Rg"/>
          <w:color w:val="000000" w:themeColor="text1"/>
          <w:sz w:val="28"/>
          <w:szCs w:val="28"/>
          <w:lang w:eastAsia="ru-RU" w:bidi="ru-RU"/>
        </w:rPr>
        <w:t>В отношении ранее предоставленных Распоряжений</w:t>
      </w:r>
      <w:r w:rsidR="00FF3F8F" w:rsidRPr="00ED7C1E">
        <w:rPr>
          <w:rFonts w:ascii="Proxima Nova ExCn Rg" w:hAnsi="Proxima Nova ExCn Rg"/>
          <w:color w:val="000000" w:themeColor="text1"/>
          <w:sz w:val="28"/>
          <w:szCs w:val="28"/>
          <w:lang w:eastAsia="ru-RU" w:bidi="ru-RU"/>
        </w:rPr>
        <w:t xml:space="preserve">, </w:t>
      </w:r>
      <w:r w:rsidR="007C6C59" w:rsidRPr="00ED7C1E">
        <w:rPr>
          <w:rFonts w:ascii="Proxima Nova ExCn Rg" w:hAnsi="Proxima Nova ExCn Rg"/>
          <w:color w:val="000000" w:themeColor="text1"/>
          <w:sz w:val="28"/>
          <w:szCs w:val="28"/>
          <w:lang w:eastAsia="ru-RU" w:bidi="ru-RU"/>
        </w:rPr>
        <w:t xml:space="preserve">выявленных в результате Проверки, </w:t>
      </w:r>
      <w:r w:rsidR="00E43257" w:rsidRPr="00ED7C1E">
        <w:rPr>
          <w:rFonts w:ascii="Proxima Nova ExCn Rg" w:hAnsi="Proxima Nova ExCn Rg"/>
          <w:color w:val="000000" w:themeColor="text1"/>
          <w:sz w:val="28"/>
          <w:szCs w:val="28"/>
          <w:lang w:eastAsia="ru-RU" w:bidi="ru-RU"/>
        </w:rPr>
        <w:t>по</w:t>
      </w:r>
      <w:r w:rsidR="00FF3F8F" w:rsidRPr="00ED7C1E">
        <w:rPr>
          <w:rFonts w:ascii="Proxima Nova ExCn Rg" w:hAnsi="Proxima Nova ExCn Rg"/>
          <w:color w:val="000000" w:themeColor="text1"/>
          <w:sz w:val="28"/>
          <w:szCs w:val="28"/>
          <w:lang w:eastAsia="ru-RU" w:bidi="ru-RU"/>
        </w:rPr>
        <w:t xml:space="preserve"> которы</w:t>
      </w:r>
      <w:r w:rsidR="00E43257" w:rsidRPr="00ED7C1E">
        <w:rPr>
          <w:rFonts w:ascii="Proxima Nova ExCn Rg" w:hAnsi="Proxima Nova ExCn Rg"/>
          <w:color w:val="000000" w:themeColor="text1"/>
          <w:sz w:val="28"/>
          <w:szCs w:val="28"/>
          <w:lang w:eastAsia="ru-RU" w:bidi="ru-RU"/>
        </w:rPr>
        <w:t>м</w:t>
      </w:r>
      <w:r w:rsidR="00FF3F8F" w:rsidRPr="00ED7C1E">
        <w:rPr>
          <w:rFonts w:ascii="Proxima Nova ExCn Rg" w:hAnsi="Proxima Nova ExCn Rg"/>
          <w:color w:val="000000" w:themeColor="text1"/>
          <w:sz w:val="28"/>
          <w:szCs w:val="28"/>
          <w:lang w:eastAsia="ru-RU" w:bidi="ru-RU"/>
        </w:rPr>
        <w:t xml:space="preserve"> не были предоставлены Подтверждающие документы, </w:t>
      </w:r>
      <w:r w:rsidRPr="00ED7C1E">
        <w:rPr>
          <w:rFonts w:ascii="Proxima Nova ExCn Rg" w:hAnsi="Proxima Nova ExCn Rg"/>
          <w:color w:val="000000" w:themeColor="text1"/>
          <w:sz w:val="28"/>
          <w:szCs w:val="28"/>
          <w:lang w:eastAsia="ru-RU" w:bidi="ru-RU"/>
        </w:rPr>
        <w:t xml:space="preserve">номинальным держателям/владельцам </w:t>
      </w:r>
      <w:r w:rsidRPr="00ED7C1E">
        <w:rPr>
          <w:rFonts w:ascii="Proxima Nova ExCn Rg" w:hAnsi="Proxima Nova ExCn Rg"/>
          <w:b/>
          <w:color w:val="000000" w:themeColor="text1"/>
          <w:sz w:val="28"/>
          <w:szCs w:val="28"/>
          <w:lang w:eastAsia="ru-RU" w:bidi="ru-RU"/>
        </w:rPr>
        <w:t>направлен Запрос на предоставление Подтверждающих документов</w:t>
      </w:r>
      <w:r w:rsidRPr="00ED7C1E">
        <w:rPr>
          <w:rFonts w:ascii="Proxima Nova ExCn Rg" w:hAnsi="Proxima Nova ExCn Rg"/>
          <w:color w:val="000000" w:themeColor="text1"/>
          <w:sz w:val="28"/>
          <w:szCs w:val="28"/>
          <w:lang w:eastAsia="ru-RU" w:bidi="ru-RU"/>
        </w:rPr>
        <w:t xml:space="preserve">. </w:t>
      </w:r>
    </w:p>
    <w:p w14:paraId="2C4A230D" w14:textId="77777777" w:rsidR="003503A2" w:rsidRPr="00D728E0" w:rsidRDefault="003503A2" w:rsidP="00C25CB9">
      <w:pPr>
        <w:shd w:val="clear" w:color="auto" w:fill="FFFFFF"/>
        <w:spacing w:after="120"/>
        <w:jc w:val="both"/>
        <w:rPr>
          <w:rFonts w:ascii="Proxima Nova ExCn Rg" w:hAnsi="Proxima Nova ExCn Rg"/>
          <w:color w:val="000000" w:themeColor="text1"/>
          <w:sz w:val="28"/>
          <w:szCs w:val="28"/>
          <w:lang w:eastAsia="ru-RU" w:bidi="ru-RU"/>
        </w:rPr>
      </w:pPr>
      <w:r w:rsidRPr="00ED7C1E">
        <w:rPr>
          <w:rFonts w:ascii="Proxima Nova ExCn Rg" w:hAnsi="Proxima Nova ExCn Rg"/>
          <w:color w:val="000000" w:themeColor="text1"/>
          <w:sz w:val="28"/>
          <w:szCs w:val="28"/>
          <w:lang w:eastAsia="ru-RU" w:bidi="ru-RU"/>
        </w:rPr>
        <w:t>Если Регистратор получил уведомление от другого Учетного института о ранее осуществленном переводе ценных бумаг, попадающих под критерии, установленные пунктом 1 Указа №138, то в день его получения Регистратор обособляет такие ценные бумаги либо передает полученную информацию Учетному институту, в который были переведены ценные бумаги.</w:t>
      </w:r>
    </w:p>
    <w:p w14:paraId="332F8343" w14:textId="76E5EF62" w:rsidR="00C25CB9" w:rsidRPr="00D728E0" w:rsidRDefault="00C25CB9" w:rsidP="00D33A2A">
      <w:pPr>
        <w:spacing w:after="120"/>
        <w:jc w:val="both"/>
        <w:rPr>
          <w:rFonts w:ascii="Proxima Nova ExCn Rg" w:eastAsia="Times New Roman" w:hAnsi="Proxima Nova ExCn Rg"/>
          <w:color w:val="000000" w:themeColor="text1"/>
          <w:sz w:val="28"/>
          <w:szCs w:val="28"/>
          <w:lang w:eastAsia="ru-RU"/>
        </w:rPr>
      </w:pPr>
      <w:r w:rsidRPr="00ED7C1E">
        <w:rPr>
          <w:rFonts w:ascii="Proxima Nova ExCn Rg" w:hAnsi="Proxima Nova ExCn Rg"/>
          <w:color w:val="000000" w:themeColor="text1"/>
          <w:sz w:val="28"/>
          <w:szCs w:val="28"/>
          <w:lang w:eastAsia="ru-RU" w:bidi="ru-RU"/>
        </w:rPr>
        <w:t xml:space="preserve">При непредоставлении необходимых Подтверждающих документов </w:t>
      </w:r>
      <w:r w:rsidR="006F52B8" w:rsidRPr="00ED7C1E">
        <w:rPr>
          <w:rFonts w:ascii="Proxima Nova ExCn Rg" w:hAnsi="Proxima Nova ExCn Rg"/>
          <w:color w:val="000000" w:themeColor="text1"/>
          <w:sz w:val="28"/>
          <w:szCs w:val="28"/>
          <w:lang w:eastAsia="ru-RU" w:bidi="ru-RU"/>
        </w:rPr>
        <w:t xml:space="preserve">от зарегистрированных лиц, выявленных в результате Проверки </w:t>
      </w:r>
      <w:r w:rsidR="00404468" w:rsidRPr="00ED7C1E">
        <w:rPr>
          <w:rFonts w:ascii="Proxima Nova ExCn Rg" w:hAnsi="Proxima Nova ExCn Rg"/>
          <w:color w:val="000000" w:themeColor="text1"/>
          <w:sz w:val="28"/>
          <w:szCs w:val="28"/>
          <w:lang w:eastAsia="ru-RU" w:bidi="ru-RU"/>
        </w:rPr>
        <w:t xml:space="preserve">и/или </w:t>
      </w:r>
      <w:r w:rsidR="00404468" w:rsidRPr="00ED7C1E">
        <w:rPr>
          <w:rFonts w:ascii="Proxima Nova ExCn Rg" w:hAnsi="Proxima Nova ExCn Rg" w:cs="Arial"/>
          <w:color w:val="000000" w:themeColor="text1"/>
          <w:sz w:val="28"/>
          <w:szCs w:val="28"/>
        </w:rPr>
        <w:t>Письма-подтверждения номинального держателя/ регистратора, из которого переводятся ценные бумаги</w:t>
      </w:r>
      <w:r w:rsidR="00404468" w:rsidRPr="00ED7C1E">
        <w:rPr>
          <w:rStyle w:val="ac"/>
          <w:rFonts w:ascii="Proxima Nova ExCn Rg" w:hAnsi="Proxima Nova ExCn Rg" w:cs="Arial"/>
          <w:color w:val="000000" w:themeColor="text1"/>
          <w:sz w:val="28"/>
          <w:szCs w:val="28"/>
        </w:rPr>
        <w:footnoteReference w:id="7"/>
      </w:r>
      <w:r w:rsidR="00404468" w:rsidRPr="00ED7C1E">
        <w:rPr>
          <w:rFonts w:ascii="Proxima Nova ExCn Rg" w:hAnsi="Proxima Nova ExCn Rg" w:cs="Arial"/>
          <w:color w:val="000000" w:themeColor="text1"/>
          <w:sz w:val="28"/>
          <w:szCs w:val="28"/>
        </w:rPr>
        <w:t xml:space="preserve">, о том, что переводимые ценные бумаги </w:t>
      </w:r>
      <w:r w:rsidR="00404468" w:rsidRPr="00ED7C1E">
        <w:rPr>
          <w:rFonts w:ascii="Proxima Nova ExCn Rg" w:hAnsi="Proxima Nova ExCn Rg" w:cs="Arial"/>
          <w:color w:val="000000" w:themeColor="text1"/>
          <w:sz w:val="28"/>
          <w:szCs w:val="28"/>
          <w:u w:val="single"/>
        </w:rPr>
        <w:t xml:space="preserve">не требуют обособления </w:t>
      </w:r>
      <w:r w:rsidRPr="00D728E0">
        <w:rPr>
          <w:rFonts w:ascii="Proxima Nova ExCn Rg" w:hAnsi="Proxima Nova ExCn Rg"/>
          <w:color w:val="000000" w:themeColor="text1"/>
          <w:sz w:val="28"/>
          <w:szCs w:val="28"/>
          <w:lang w:eastAsia="ru-RU" w:bidi="ru-RU"/>
        </w:rPr>
        <w:t xml:space="preserve">до </w:t>
      </w:r>
      <w:r w:rsidR="00494FCD" w:rsidRPr="00D728E0">
        <w:rPr>
          <w:rFonts w:ascii="Proxima Nova ExCn Rg" w:hAnsi="Proxima Nova ExCn Rg"/>
          <w:color w:val="000000" w:themeColor="text1"/>
          <w:sz w:val="28"/>
          <w:szCs w:val="28"/>
          <w:lang w:eastAsia="ru-RU" w:bidi="ru-RU"/>
        </w:rPr>
        <w:t>05.03</w:t>
      </w:r>
      <w:r w:rsidRPr="00ED7C1E">
        <w:rPr>
          <w:rFonts w:ascii="Proxima Nova ExCn Rg" w:hAnsi="Proxima Nova ExCn Rg"/>
          <w:color w:val="000000" w:themeColor="text1"/>
          <w:sz w:val="28"/>
          <w:szCs w:val="28"/>
          <w:lang w:eastAsia="ru-RU" w:bidi="ru-RU"/>
        </w:rPr>
        <w:t>.2024</w:t>
      </w:r>
      <w:r w:rsidR="006F52B8" w:rsidRPr="00ED7C1E">
        <w:rPr>
          <w:rFonts w:ascii="Proxima Nova ExCn Rg" w:hAnsi="Proxima Nova ExCn Rg"/>
          <w:color w:val="000000" w:themeColor="text1"/>
          <w:sz w:val="28"/>
          <w:szCs w:val="28"/>
          <w:lang w:eastAsia="ru-RU" w:bidi="ru-RU"/>
        </w:rPr>
        <w:t xml:space="preserve">, </w:t>
      </w:r>
      <w:r w:rsidRPr="00ED7C1E">
        <w:rPr>
          <w:rFonts w:ascii="Proxima Nova ExCn Rg" w:hAnsi="Proxima Nova ExCn Rg"/>
          <w:color w:val="000000" w:themeColor="text1"/>
          <w:sz w:val="28"/>
          <w:szCs w:val="28"/>
          <w:lang w:eastAsia="ru-RU" w:bidi="ru-RU"/>
        </w:rPr>
        <w:t xml:space="preserve">Регистратор </w:t>
      </w:r>
      <w:r w:rsidR="00494FCD" w:rsidRPr="00ED7C1E">
        <w:rPr>
          <w:rFonts w:ascii="Proxima Nova ExCn Rg" w:hAnsi="Proxima Nova ExCn Rg"/>
          <w:color w:val="000000" w:themeColor="text1"/>
          <w:sz w:val="28"/>
          <w:szCs w:val="28"/>
          <w:lang w:eastAsia="ru-RU" w:bidi="ru-RU"/>
        </w:rPr>
        <w:t>12</w:t>
      </w:r>
      <w:r w:rsidR="0009703A" w:rsidRPr="00ED7C1E">
        <w:rPr>
          <w:rFonts w:ascii="Proxima Nova ExCn Rg" w:hAnsi="Proxima Nova ExCn Rg"/>
          <w:color w:val="000000" w:themeColor="text1"/>
          <w:sz w:val="28"/>
          <w:szCs w:val="28"/>
          <w:lang w:eastAsia="ru-RU" w:bidi="ru-RU"/>
        </w:rPr>
        <w:t>.03</w:t>
      </w:r>
      <w:r w:rsidR="00E43257" w:rsidRPr="00ED7C1E">
        <w:rPr>
          <w:rFonts w:ascii="Proxima Nova ExCn Rg" w:hAnsi="Proxima Nova ExCn Rg"/>
          <w:color w:val="000000" w:themeColor="text1"/>
          <w:sz w:val="28"/>
          <w:szCs w:val="28"/>
          <w:lang w:eastAsia="ru-RU" w:bidi="ru-RU"/>
        </w:rPr>
        <w:t xml:space="preserve">.2024 </w:t>
      </w:r>
      <w:r w:rsidRPr="00ED7C1E">
        <w:rPr>
          <w:rFonts w:ascii="Proxima Nova ExCn Rg" w:hAnsi="Proxima Nova ExCn Rg"/>
          <w:color w:val="000000" w:themeColor="text1"/>
          <w:sz w:val="28"/>
          <w:szCs w:val="28"/>
          <w:lang w:eastAsia="ru-RU" w:bidi="ru-RU"/>
        </w:rPr>
        <w:t xml:space="preserve">обособит Ценные бумаги </w:t>
      </w:r>
      <w:r w:rsidRPr="00ED7C1E">
        <w:rPr>
          <w:rFonts w:ascii="Proxima Nova ExCn Rg" w:hAnsi="Proxima Nova ExCn Rg"/>
          <w:b/>
          <w:color w:val="000000" w:themeColor="text1"/>
          <w:sz w:val="28"/>
          <w:szCs w:val="28"/>
          <w:lang w:eastAsia="ru-RU" w:bidi="ru-RU"/>
        </w:rPr>
        <w:t>установк</w:t>
      </w:r>
      <w:r w:rsidR="006F52B8" w:rsidRPr="00ED7C1E">
        <w:rPr>
          <w:rFonts w:ascii="Proxima Nova ExCn Rg" w:hAnsi="Proxima Nova ExCn Rg"/>
          <w:b/>
          <w:color w:val="000000" w:themeColor="text1"/>
          <w:sz w:val="28"/>
          <w:szCs w:val="28"/>
          <w:lang w:eastAsia="ru-RU" w:bidi="ru-RU"/>
        </w:rPr>
        <w:t>ой</w:t>
      </w:r>
      <w:r w:rsidRPr="00ED7C1E">
        <w:rPr>
          <w:rFonts w:ascii="Proxima Nova ExCn Rg" w:hAnsi="Proxima Nova ExCn Rg"/>
          <w:color w:val="000000" w:themeColor="text1"/>
          <w:sz w:val="28"/>
          <w:szCs w:val="28"/>
          <w:lang w:eastAsia="ru-RU" w:bidi="ru-RU"/>
        </w:rPr>
        <w:t xml:space="preserve"> Блокирования </w:t>
      </w:r>
      <w:r w:rsidR="00E43257" w:rsidRPr="00ED7C1E">
        <w:rPr>
          <w:rFonts w:ascii="Proxima Nova ExCn Rg" w:hAnsi="Proxima Nova ExCn Rg"/>
          <w:color w:val="000000" w:themeColor="text1"/>
          <w:sz w:val="28"/>
          <w:szCs w:val="28"/>
          <w:lang w:eastAsia="ru-RU" w:bidi="ru-RU"/>
        </w:rPr>
        <w:t xml:space="preserve">ценных бумаг </w:t>
      </w:r>
      <w:r w:rsidRPr="00ED7C1E">
        <w:rPr>
          <w:rFonts w:ascii="Proxima Nova ExCn Rg" w:hAnsi="Proxima Nova ExCn Rg"/>
          <w:color w:val="000000" w:themeColor="text1"/>
          <w:sz w:val="28"/>
          <w:szCs w:val="28"/>
          <w:lang w:eastAsia="ru-RU" w:bidi="ru-RU"/>
        </w:rPr>
        <w:t>по счету владельца или доверительного управляющего</w:t>
      </w:r>
      <w:r w:rsidR="00A55448" w:rsidRPr="00ED7C1E">
        <w:rPr>
          <w:rFonts w:ascii="Proxima Nova ExCn Rg" w:hAnsi="Proxima Nova ExCn Rg"/>
          <w:color w:val="000000" w:themeColor="text1"/>
          <w:sz w:val="28"/>
          <w:szCs w:val="28"/>
          <w:lang w:eastAsia="ru-RU" w:bidi="ru-RU"/>
        </w:rPr>
        <w:t xml:space="preserve"> (Блокированные </w:t>
      </w:r>
      <w:r w:rsidR="00A55448" w:rsidRPr="00ED7C1E">
        <w:rPr>
          <w:rFonts w:ascii="Proxima Nova ExCn Rg" w:hAnsi="Proxima Nova ExCn Rg"/>
          <w:color w:val="000000" w:themeColor="text1"/>
          <w:sz w:val="28"/>
          <w:szCs w:val="28"/>
        </w:rPr>
        <w:t>«ЦБ, списанные со счетов ИНД/ИДУ/ИР»)</w:t>
      </w:r>
      <w:r w:rsidRPr="00D728E0">
        <w:rPr>
          <w:rFonts w:ascii="Proxima Nova ExCn Rg" w:hAnsi="Proxima Nova ExCn Rg"/>
          <w:color w:val="000000" w:themeColor="text1"/>
          <w:sz w:val="28"/>
          <w:szCs w:val="28"/>
          <w:lang w:eastAsia="ru-RU" w:bidi="ru-RU"/>
        </w:rPr>
        <w:t>.</w:t>
      </w:r>
      <w:r w:rsidR="00A55448" w:rsidRPr="00ED7C1E">
        <w:rPr>
          <w:rFonts w:ascii="Proxima Nova ExCn Rg" w:hAnsi="Proxima Nova ExCn Rg"/>
          <w:color w:val="000000" w:themeColor="text1"/>
          <w:sz w:val="28"/>
          <w:szCs w:val="28"/>
        </w:rPr>
        <w:t xml:space="preserve"> </w:t>
      </w:r>
    </w:p>
    <w:p w14:paraId="40CB7D80" w14:textId="77777777" w:rsidR="00E446D6" w:rsidRPr="00ED7C1E" w:rsidRDefault="00E446D6" w:rsidP="00AF7FC5">
      <w:pPr>
        <w:shd w:val="clear" w:color="auto" w:fill="FFFFFF"/>
        <w:spacing w:after="120"/>
        <w:jc w:val="both"/>
        <w:rPr>
          <w:rFonts w:ascii="Proxima Nova ExCn Rg" w:eastAsia="Times New Roman" w:hAnsi="Proxima Nova ExCn Rg"/>
          <w:b/>
          <w:color w:val="000000" w:themeColor="text1"/>
          <w:sz w:val="28"/>
          <w:szCs w:val="28"/>
          <w:lang w:eastAsia="ru-RU"/>
        </w:rPr>
      </w:pPr>
      <w:r w:rsidRPr="00ED7C1E">
        <w:rPr>
          <w:rFonts w:ascii="Proxima Nova ExCn Rg" w:eastAsia="Times New Roman" w:hAnsi="Proxima Nova ExCn Rg"/>
          <w:b/>
          <w:color w:val="000000" w:themeColor="text1"/>
          <w:sz w:val="28"/>
          <w:szCs w:val="28"/>
          <w:lang w:eastAsia="ru-RU"/>
        </w:rPr>
        <w:t>4. Рекомендованный перечень и требования к Подтверждающим документам.</w:t>
      </w:r>
    </w:p>
    <w:p w14:paraId="599A815F"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4.1. Если </w:t>
      </w:r>
      <w:r w:rsidR="00111DAD" w:rsidRPr="00ED7C1E">
        <w:rPr>
          <w:rFonts w:ascii="Proxima Nova ExCn Rg" w:eastAsia="Times New Roman" w:hAnsi="Proxima Nova ExCn Rg"/>
          <w:color w:val="000000" w:themeColor="text1"/>
          <w:sz w:val="28"/>
          <w:szCs w:val="28"/>
          <w:lang w:eastAsia="ru-RU"/>
        </w:rPr>
        <w:t>зарегистрированное лицо</w:t>
      </w:r>
      <w:r w:rsidRPr="00ED7C1E">
        <w:rPr>
          <w:rFonts w:ascii="Proxima Nova ExCn Rg" w:eastAsia="Times New Roman" w:hAnsi="Proxima Nova ExCn Rg"/>
          <w:color w:val="000000" w:themeColor="text1"/>
          <w:sz w:val="28"/>
          <w:szCs w:val="28"/>
          <w:lang w:eastAsia="ru-RU"/>
        </w:rPr>
        <w:t xml:space="preserve"> приобрел</w:t>
      </w:r>
      <w:r w:rsidR="00111DAD" w:rsidRPr="00ED7C1E">
        <w:rPr>
          <w:rFonts w:ascii="Proxima Nova ExCn Rg" w:eastAsia="Times New Roman" w:hAnsi="Proxima Nova ExCn Rg"/>
          <w:color w:val="000000" w:themeColor="text1"/>
          <w:sz w:val="28"/>
          <w:szCs w:val="28"/>
          <w:lang w:eastAsia="ru-RU"/>
        </w:rPr>
        <w:t>о</w:t>
      </w:r>
      <w:r w:rsidRPr="00ED7C1E">
        <w:rPr>
          <w:rFonts w:ascii="Proxima Nova ExCn Rg" w:eastAsia="Times New Roman" w:hAnsi="Proxima Nova ExCn Rg"/>
          <w:color w:val="000000" w:themeColor="text1"/>
          <w:sz w:val="28"/>
          <w:szCs w:val="28"/>
          <w:lang w:eastAsia="ru-RU"/>
        </w:rPr>
        <w:t xml:space="preserve"> Ценные бумаги до 01.03.2022 и непрерывно владел</w:t>
      </w:r>
      <w:r w:rsidR="00111DAD" w:rsidRPr="00ED7C1E">
        <w:rPr>
          <w:rFonts w:ascii="Proxima Nova ExCn Rg" w:eastAsia="Times New Roman" w:hAnsi="Proxima Nova ExCn Rg"/>
          <w:color w:val="000000" w:themeColor="text1"/>
          <w:sz w:val="28"/>
          <w:szCs w:val="28"/>
          <w:lang w:eastAsia="ru-RU"/>
        </w:rPr>
        <w:t>о</w:t>
      </w:r>
      <w:r w:rsidRPr="00ED7C1E">
        <w:rPr>
          <w:rFonts w:ascii="Proxima Nova ExCn Rg" w:eastAsia="Times New Roman" w:hAnsi="Proxima Nova ExCn Rg"/>
          <w:color w:val="000000" w:themeColor="text1"/>
          <w:sz w:val="28"/>
          <w:szCs w:val="28"/>
          <w:lang w:eastAsia="ru-RU"/>
        </w:rPr>
        <w:t xml:space="preserve"> Ценными бумагами (ДР в случае конвертации в Акции) начиная с 01.03.2022 или ранее, но учет данных Ценных бумаг до даты их зачисления </w:t>
      </w:r>
      <w:r w:rsidR="00111DAD" w:rsidRPr="00ED7C1E">
        <w:rPr>
          <w:rFonts w:ascii="Proxima Nova ExCn Rg" w:eastAsia="Times New Roman" w:hAnsi="Proxima Nova ExCn Rg"/>
          <w:color w:val="000000" w:themeColor="text1"/>
          <w:sz w:val="28"/>
          <w:szCs w:val="28"/>
          <w:lang w:eastAsia="ru-RU"/>
        </w:rPr>
        <w:t>Регистратору</w:t>
      </w:r>
      <w:r w:rsidRPr="00ED7C1E">
        <w:rPr>
          <w:rFonts w:ascii="Proxima Nova ExCn Rg" w:eastAsia="Times New Roman" w:hAnsi="Proxima Nova ExCn Rg"/>
          <w:color w:val="000000" w:themeColor="text1"/>
          <w:sz w:val="28"/>
          <w:szCs w:val="28"/>
          <w:lang w:eastAsia="ru-RU"/>
        </w:rPr>
        <w:t xml:space="preserve"> осуществлялся в указанный период в ином российском депозитарии/регистраторе и (или) в иностранных учетных системах, </w:t>
      </w:r>
      <w:r w:rsidR="00111DAD" w:rsidRPr="00ED7C1E">
        <w:rPr>
          <w:rFonts w:ascii="Proxima Nova ExCn Rg" w:eastAsia="Times New Roman" w:hAnsi="Proxima Nova ExCn Rg"/>
          <w:color w:val="000000" w:themeColor="text1"/>
          <w:sz w:val="28"/>
          <w:szCs w:val="28"/>
          <w:lang w:eastAsia="ru-RU"/>
        </w:rPr>
        <w:t>зарегистрированным лицом</w:t>
      </w:r>
      <w:r w:rsidRPr="00ED7C1E">
        <w:rPr>
          <w:rFonts w:ascii="Proxima Nova ExCn Rg" w:eastAsia="Times New Roman" w:hAnsi="Proxima Nova ExCn Rg"/>
          <w:color w:val="000000" w:themeColor="text1"/>
          <w:sz w:val="28"/>
          <w:szCs w:val="28"/>
          <w:lang w:eastAsia="ru-RU"/>
        </w:rPr>
        <w:t xml:space="preserve"> предоставляются документы, подтверждающие непрерывное владение Ценными бумагами (в случае предоставления подтверждающих документов в отношении Акций, полученных после 01.03.2022 в результате </w:t>
      </w:r>
      <w:r w:rsidRPr="00ED7C1E">
        <w:rPr>
          <w:rFonts w:ascii="Proxima Nova ExCn Rg" w:eastAsia="Times New Roman" w:hAnsi="Proxima Nova ExCn Rg"/>
          <w:color w:val="000000" w:themeColor="text1"/>
          <w:sz w:val="28"/>
          <w:szCs w:val="28"/>
          <w:lang w:eastAsia="ru-RU"/>
        </w:rPr>
        <w:lastRenderedPageBreak/>
        <w:t xml:space="preserve">конвертации ДР, также предоставляются документы в отношении ДР), которые учитывались в иностранных </w:t>
      </w:r>
      <w:r w:rsidRPr="00D728E0">
        <w:rPr>
          <w:rFonts w:ascii="Proxima Nova ExCn Rg" w:eastAsia="Times New Roman" w:hAnsi="Proxima Nova ExCn Rg"/>
          <w:color w:val="000000" w:themeColor="text1"/>
          <w:sz w:val="28"/>
          <w:szCs w:val="28"/>
          <w:lang w:eastAsia="ru-RU"/>
        </w:rPr>
        <w:t xml:space="preserve">учетных системах, российском депозитарии/регистраторе, начиная с 01.03.2022 или ранее до даты зачисления </w:t>
      </w:r>
      <w:r w:rsidR="00111DAD" w:rsidRPr="00ED7C1E">
        <w:rPr>
          <w:rFonts w:ascii="Proxima Nova ExCn Rg" w:eastAsia="Times New Roman" w:hAnsi="Proxima Nova ExCn Rg"/>
          <w:color w:val="000000" w:themeColor="text1"/>
          <w:sz w:val="28"/>
          <w:szCs w:val="28"/>
          <w:lang w:eastAsia="ru-RU"/>
        </w:rPr>
        <w:t>Регистратору</w:t>
      </w:r>
      <w:r w:rsidRPr="00ED7C1E">
        <w:rPr>
          <w:rFonts w:ascii="Proxima Nova ExCn Rg" w:eastAsia="Times New Roman" w:hAnsi="Proxima Nova ExCn Rg"/>
          <w:color w:val="000000" w:themeColor="text1"/>
          <w:sz w:val="28"/>
          <w:szCs w:val="28"/>
          <w:lang w:eastAsia="ru-RU"/>
        </w:rPr>
        <w:t>.</w:t>
      </w:r>
    </w:p>
    <w:p w14:paraId="17620C9B" w14:textId="77777777" w:rsidR="00E446D6" w:rsidRPr="00ED7C1E" w:rsidRDefault="00E446D6" w:rsidP="00652569">
      <w:pPr>
        <w:numPr>
          <w:ilvl w:val="0"/>
          <w:numId w:val="6"/>
        </w:numPr>
        <w:shd w:val="clear" w:color="auto" w:fill="FFFFFF"/>
        <w:spacing w:before="100" w:beforeAutospacing="1"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Такими документами из иностранных учетных систем могут являться выписка со счета (копия выписки) или отчет о движении (копия отчета) или распечатанный образ электронного документа о состоянии счета из аккаунта (личного кабинета) у иностранного брокера/депозитария в сети «Интернет», иные подтверждающие документы.</w:t>
      </w:r>
    </w:p>
    <w:p w14:paraId="278A49C9" w14:textId="77777777" w:rsidR="00E446D6" w:rsidRPr="00ED7C1E" w:rsidRDefault="00E446D6" w:rsidP="00652569">
      <w:pPr>
        <w:numPr>
          <w:ilvl w:val="0"/>
          <w:numId w:val="6"/>
        </w:numPr>
        <w:shd w:val="clear" w:color="auto" w:fill="FFFFFF"/>
        <w:spacing w:before="100" w:beforeAutospacing="1"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Если Ценные бумаги были переведены </w:t>
      </w:r>
      <w:r w:rsidR="001C37CE" w:rsidRPr="00ED7C1E">
        <w:rPr>
          <w:rFonts w:ascii="Proxima Nova ExCn Rg" w:eastAsia="Times New Roman" w:hAnsi="Proxima Nova ExCn Rg"/>
          <w:color w:val="000000" w:themeColor="text1"/>
          <w:sz w:val="28"/>
          <w:szCs w:val="28"/>
          <w:lang w:eastAsia="ru-RU"/>
        </w:rPr>
        <w:t>зарегистрированным лицом</w:t>
      </w:r>
      <w:r w:rsidRPr="00ED7C1E">
        <w:rPr>
          <w:rFonts w:ascii="Proxima Nova ExCn Rg" w:eastAsia="Times New Roman" w:hAnsi="Proxima Nova ExCn Rg"/>
          <w:color w:val="000000" w:themeColor="text1"/>
          <w:sz w:val="28"/>
          <w:szCs w:val="28"/>
          <w:lang w:eastAsia="ru-RU"/>
        </w:rPr>
        <w:t xml:space="preserve"> с его счета депо/лицевого счета </w:t>
      </w:r>
      <w:r w:rsidR="001C37CE" w:rsidRPr="00ED7C1E">
        <w:rPr>
          <w:rFonts w:ascii="Proxima Nova ExCn Rg" w:eastAsia="Times New Roman" w:hAnsi="Proxima Nova ExCn Rg"/>
          <w:color w:val="000000" w:themeColor="text1"/>
          <w:sz w:val="28"/>
          <w:szCs w:val="28"/>
          <w:lang w:eastAsia="ru-RU"/>
        </w:rPr>
        <w:t>Регистратору</w:t>
      </w:r>
      <w:r w:rsidRPr="00ED7C1E">
        <w:rPr>
          <w:rFonts w:ascii="Proxima Nova ExCn Rg" w:eastAsia="Times New Roman" w:hAnsi="Proxima Nova ExCn Rg"/>
          <w:color w:val="000000" w:themeColor="text1"/>
          <w:sz w:val="28"/>
          <w:szCs w:val="28"/>
          <w:lang w:eastAsia="ru-RU"/>
        </w:rPr>
        <w:t xml:space="preserve"> из иного российского депозитария/регистратора, </w:t>
      </w:r>
      <w:r w:rsidR="001C37CE" w:rsidRPr="00ED7C1E">
        <w:rPr>
          <w:rFonts w:ascii="Proxima Nova ExCn Rg" w:eastAsia="Times New Roman" w:hAnsi="Proxima Nova ExCn Rg"/>
          <w:color w:val="000000" w:themeColor="text1"/>
          <w:sz w:val="28"/>
          <w:szCs w:val="28"/>
          <w:lang w:eastAsia="ru-RU"/>
        </w:rPr>
        <w:t>зарегистрированному лицу</w:t>
      </w:r>
      <w:r w:rsidRPr="00ED7C1E">
        <w:rPr>
          <w:rFonts w:ascii="Proxima Nova ExCn Rg" w:eastAsia="Times New Roman" w:hAnsi="Proxima Nova ExCn Rg"/>
          <w:color w:val="000000" w:themeColor="text1"/>
          <w:sz w:val="28"/>
          <w:szCs w:val="28"/>
          <w:lang w:eastAsia="ru-RU"/>
        </w:rPr>
        <w:t xml:space="preserve"> необходимо предоставить выписку (отчет/справку) о движении Ценных бумаг/ДР за весь период учета, начиная с 01.03.2022 или ранее, от указанного российского депозитария/регистратора</w:t>
      </w:r>
      <w:r w:rsidR="001C37CE" w:rsidRPr="00D728E0">
        <w:rPr>
          <w:rStyle w:val="ac"/>
          <w:rFonts w:ascii="Proxima Nova ExCn Rg" w:eastAsia="Times New Roman" w:hAnsi="Proxima Nova ExCn Rg"/>
          <w:color w:val="000000" w:themeColor="text1"/>
          <w:sz w:val="28"/>
          <w:szCs w:val="28"/>
          <w:lang w:eastAsia="ru-RU"/>
        </w:rPr>
        <w:footnoteReference w:id="8"/>
      </w:r>
      <w:r w:rsidRPr="00D728E0">
        <w:rPr>
          <w:rFonts w:ascii="Proxima Nova ExCn Rg" w:eastAsia="Times New Roman" w:hAnsi="Proxima Nova ExCn Rg"/>
          <w:color w:val="000000" w:themeColor="text1"/>
          <w:sz w:val="28"/>
          <w:szCs w:val="28"/>
          <w:lang w:eastAsia="ru-RU"/>
        </w:rPr>
        <w:t xml:space="preserve"> по счету депо (лицевому счету) владельца.</w:t>
      </w:r>
    </w:p>
    <w:p w14:paraId="7F3D75B0"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Если в выписке (отчете/справке) о движении Ценных бумаг отсутствует основание зачисления Ценных бумаг на счет владельца после 01.03.2022 в российском депозитарии/регистраторе, и (или) информация о лице, со счета которого были зачислены Ценные бумаги на счет владельца после 01.03.2022, то указанная информация предоставляется дополнительно в форме выписок, отчетов, справок депозитария/регистратора по счету депо/лицевому счету контрагента депонента по операции (сделке).</w:t>
      </w:r>
    </w:p>
    <w:p w14:paraId="73D8E0B0" w14:textId="1CC30E49"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4.2. Если Ценные бумаги (ДР в случае конвертации в Акции) были приобретены </w:t>
      </w:r>
      <w:r w:rsidR="00404468" w:rsidRPr="00ED7C1E">
        <w:rPr>
          <w:rFonts w:ascii="Proxima Nova ExCn Rg" w:eastAsia="Times New Roman" w:hAnsi="Proxima Nova ExCn Rg"/>
          <w:color w:val="000000" w:themeColor="text1"/>
          <w:sz w:val="28"/>
          <w:szCs w:val="28"/>
          <w:lang w:eastAsia="ru-RU"/>
        </w:rPr>
        <w:t>зарегистрированным лицом</w:t>
      </w:r>
      <w:r w:rsidRPr="00ED7C1E">
        <w:rPr>
          <w:rFonts w:ascii="Proxima Nova ExCn Rg" w:eastAsia="Times New Roman" w:hAnsi="Proxima Nova ExCn Rg"/>
          <w:color w:val="000000" w:themeColor="text1"/>
          <w:sz w:val="28"/>
          <w:szCs w:val="28"/>
          <w:lang w:eastAsia="ru-RU"/>
        </w:rPr>
        <w:t xml:space="preserve"> после 01.03.2022, предоставляются следующие документы:</w:t>
      </w:r>
    </w:p>
    <w:p w14:paraId="6230B499"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4.2.1. Документы из иностранных учетных систем, российского депозитария/регистратора, подтверждающие владение депонентом Ценными бумагами/ДР с даты приобретения до даты зачисления </w:t>
      </w:r>
      <w:r w:rsidR="000D02BF" w:rsidRPr="00ED7C1E">
        <w:rPr>
          <w:rFonts w:ascii="Proxima Nova ExCn Rg" w:eastAsia="Times New Roman" w:hAnsi="Proxima Nova ExCn Rg"/>
          <w:color w:val="000000" w:themeColor="text1"/>
          <w:sz w:val="28"/>
          <w:szCs w:val="28"/>
          <w:lang w:eastAsia="ru-RU"/>
        </w:rPr>
        <w:t>на лицевой счет у Регистратора</w:t>
      </w:r>
      <w:r w:rsidRPr="00ED7C1E">
        <w:rPr>
          <w:rFonts w:ascii="Proxima Nova ExCn Rg" w:eastAsia="Times New Roman" w:hAnsi="Proxima Nova ExCn Rg"/>
          <w:color w:val="000000" w:themeColor="text1"/>
          <w:sz w:val="28"/>
          <w:szCs w:val="28"/>
          <w:lang w:eastAsia="ru-RU"/>
        </w:rPr>
        <w:t>, согласно перечню, указанному в п. 4.1.</w:t>
      </w:r>
    </w:p>
    <w:p w14:paraId="018D4ABF"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4.2.2. Документы, подтверждающие отсутствие в цепочке владельцев Ценных бумаг/ДР (в том числе ДР, если подтверждающие документы подаются в отношении Акций, полученных в результате конвертации ДР) Лиц недружественных иностранных государств</w:t>
      </w:r>
      <w:r w:rsidR="000D02BF" w:rsidRPr="00D728E0">
        <w:rPr>
          <w:rStyle w:val="ac"/>
          <w:rFonts w:ascii="Proxima Nova ExCn Rg" w:eastAsia="Times New Roman" w:hAnsi="Proxima Nova ExCn Rg"/>
          <w:color w:val="000000" w:themeColor="text1"/>
          <w:sz w:val="28"/>
          <w:szCs w:val="28"/>
          <w:lang w:eastAsia="ru-RU"/>
        </w:rPr>
        <w:footnoteReference w:id="9"/>
      </w:r>
      <w:r w:rsidRPr="00D728E0">
        <w:rPr>
          <w:rFonts w:ascii="Proxima Nova ExCn Rg" w:eastAsia="Times New Roman" w:hAnsi="Proxima Nova ExCn Rg"/>
          <w:color w:val="000000" w:themeColor="text1"/>
          <w:sz w:val="28"/>
          <w:szCs w:val="28"/>
          <w:lang w:eastAsia="ru-RU"/>
        </w:rPr>
        <w:t xml:space="preserve"> в период после 01.03.</w:t>
      </w:r>
      <w:r w:rsidRPr="00ED7C1E">
        <w:rPr>
          <w:rFonts w:ascii="Proxima Nova ExCn Rg" w:eastAsia="Times New Roman" w:hAnsi="Proxima Nova ExCn Rg"/>
          <w:color w:val="000000" w:themeColor="text1"/>
          <w:sz w:val="28"/>
          <w:szCs w:val="28"/>
          <w:lang w:eastAsia="ru-RU"/>
        </w:rPr>
        <w:t>2022 до момента приобретения депонентом таких Ценных бумаг/ДР. Таким образом, в целях исключения оснований для обособления Ценных бумаг требуется предоставление документов, подтверждающих приобретение Ценных бумаг/ДР у резидента РФ, дружественного нерезидента РФ</w:t>
      </w:r>
      <w:r w:rsidR="00244D92" w:rsidRPr="00D728E0">
        <w:rPr>
          <w:rStyle w:val="ac"/>
          <w:rFonts w:ascii="Proxima Nova ExCn Rg" w:eastAsia="Times New Roman" w:hAnsi="Proxima Nova ExCn Rg"/>
          <w:color w:val="000000" w:themeColor="text1"/>
          <w:sz w:val="28"/>
          <w:szCs w:val="28"/>
          <w:lang w:eastAsia="ru-RU"/>
        </w:rPr>
        <w:footnoteReference w:id="10"/>
      </w:r>
      <w:r w:rsidRPr="00D728E0">
        <w:rPr>
          <w:rFonts w:ascii="Proxima Nova ExCn Rg" w:eastAsia="Times New Roman" w:hAnsi="Proxima Nova ExCn Rg"/>
          <w:color w:val="000000" w:themeColor="text1"/>
          <w:sz w:val="28"/>
          <w:szCs w:val="28"/>
          <w:lang w:eastAsia="ru-RU"/>
        </w:rPr>
        <w:t xml:space="preserve"> или КИК</w:t>
      </w:r>
      <w:r w:rsidR="00244D92" w:rsidRPr="00D728E0">
        <w:rPr>
          <w:rStyle w:val="ac"/>
          <w:rFonts w:ascii="Proxima Nova ExCn Rg" w:eastAsia="Times New Roman" w:hAnsi="Proxima Nova ExCn Rg"/>
          <w:color w:val="000000" w:themeColor="text1"/>
          <w:sz w:val="28"/>
          <w:szCs w:val="28"/>
          <w:lang w:eastAsia="ru-RU"/>
        </w:rPr>
        <w:footnoteReference w:id="11"/>
      </w:r>
      <w:r w:rsidRPr="00D728E0">
        <w:rPr>
          <w:rFonts w:ascii="Proxima Nova ExCn Rg" w:eastAsia="Times New Roman" w:hAnsi="Proxima Nova ExCn Rg"/>
          <w:color w:val="000000" w:themeColor="text1"/>
          <w:sz w:val="28"/>
          <w:szCs w:val="28"/>
          <w:lang w:eastAsia="ru-RU"/>
        </w:rPr>
        <w:t xml:space="preserve"> по каждой сделке, начиная с 01.03.2022 до даты приобретения Ценных бумаг/ДР депонентом</w:t>
      </w:r>
      <w:r w:rsidR="004947B0" w:rsidRPr="00ED7C1E">
        <w:rPr>
          <w:rFonts w:ascii="Proxima Nova ExCn Rg" w:eastAsia="Times New Roman" w:hAnsi="Proxima Nova ExCn Rg"/>
          <w:color w:val="000000" w:themeColor="text1"/>
          <w:sz w:val="28"/>
          <w:szCs w:val="28"/>
          <w:lang w:eastAsia="ru-RU"/>
        </w:rPr>
        <w:t xml:space="preserve"> (зарегистрированным лицом)</w:t>
      </w:r>
      <w:r w:rsidRPr="00ED7C1E">
        <w:rPr>
          <w:rFonts w:ascii="Proxima Nova ExCn Rg" w:eastAsia="Times New Roman" w:hAnsi="Proxima Nova ExCn Rg"/>
          <w:color w:val="000000" w:themeColor="text1"/>
          <w:sz w:val="28"/>
          <w:szCs w:val="28"/>
          <w:lang w:eastAsia="ru-RU"/>
        </w:rPr>
        <w:t>.</w:t>
      </w:r>
    </w:p>
    <w:p w14:paraId="247929DA" w14:textId="77777777" w:rsidR="00E446D6" w:rsidRPr="00ED7C1E" w:rsidRDefault="00E446D6" w:rsidP="00AF7FC5">
      <w:pPr>
        <w:shd w:val="clear" w:color="auto" w:fill="FFFFFF"/>
        <w:spacing w:after="120"/>
        <w:jc w:val="both"/>
        <w:rPr>
          <w:rFonts w:ascii="Proxima Nova ExCn Rg" w:eastAsia="Times New Roman" w:hAnsi="Proxima Nova ExCn Rg"/>
          <w:b/>
          <w:color w:val="000000" w:themeColor="text1"/>
          <w:sz w:val="28"/>
          <w:szCs w:val="28"/>
          <w:lang w:eastAsia="ru-RU"/>
        </w:rPr>
      </w:pPr>
      <w:r w:rsidRPr="00ED7C1E">
        <w:rPr>
          <w:rFonts w:ascii="Proxima Nova ExCn Rg" w:eastAsia="Times New Roman" w:hAnsi="Proxima Nova ExCn Rg"/>
          <w:b/>
          <w:color w:val="000000" w:themeColor="text1"/>
          <w:sz w:val="28"/>
          <w:szCs w:val="28"/>
          <w:lang w:eastAsia="ru-RU"/>
        </w:rPr>
        <w:t>Такими документами могут быть:</w:t>
      </w:r>
    </w:p>
    <w:p w14:paraId="574746F8"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lastRenderedPageBreak/>
        <w:t xml:space="preserve">- выписка (отчет/справка) о движении Ценных бумаг/ДР, иной документ из российского </w:t>
      </w:r>
      <w:r w:rsidR="004947B0" w:rsidRPr="00ED7C1E">
        <w:rPr>
          <w:rFonts w:ascii="Proxima Nova ExCn Rg" w:eastAsia="Times New Roman" w:hAnsi="Proxima Nova ExCn Rg"/>
          <w:color w:val="000000" w:themeColor="text1"/>
          <w:sz w:val="28"/>
          <w:szCs w:val="28"/>
          <w:lang w:eastAsia="ru-RU"/>
        </w:rPr>
        <w:t>д</w:t>
      </w:r>
      <w:r w:rsidRPr="00ED7C1E">
        <w:rPr>
          <w:rFonts w:ascii="Proxima Nova ExCn Rg" w:eastAsia="Times New Roman" w:hAnsi="Proxima Nova ExCn Rg"/>
          <w:color w:val="000000" w:themeColor="text1"/>
          <w:sz w:val="28"/>
          <w:szCs w:val="28"/>
          <w:lang w:eastAsia="ru-RU"/>
        </w:rPr>
        <w:t>епозитария/регистратора/иностранного депозитария за период владения;</w:t>
      </w:r>
    </w:p>
    <w:p w14:paraId="647A74F7"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договор купли-продажи, иной документ о переходе прав собственности на ценные бумаги;</w:t>
      </w:r>
    </w:p>
    <w:p w14:paraId="48E61A38" w14:textId="77777777" w:rsidR="00E446D6" w:rsidRPr="00D728E0"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 документы, подтверждающие </w:t>
      </w:r>
      <w:proofErr w:type="spellStart"/>
      <w:r w:rsidRPr="00ED7C1E">
        <w:rPr>
          <w:rFonts w:ascii="Proxima Nova ExCn Rg" w:eastAsia="Times New Roman" w:hAnsi="Proxima Nova ExCn Rg"/>
          <w:color w:val="000000" w:themeColor="text1"/>
          <w:sz w:val="28"/>
          <w:szCs w:val="28"/>
          <w:lang w:eastAsia="ru-RU"/>
        </w:rPr>
        <w:t>резидентство</w:t>
      </w:r>
      <w:proofErr w:type="spellEnd"/>
      <w:r w:rsidRPr="00ED7C1E">
        <w:rPr>
          <w:rFonts w:ascii="Proxima Nova ExCn Rg" w:eastAsia="Times New Roman" w:hAnsi="Proxima Nova ExCn Rg"/>
          <w:color w:val="000000" w:themeColor="text1"/>
          <w:sz w:val="28"/>
          <w:szCs w:val="28"/>
          <w:lang w:eastAsia="ru-RU"/>
        </w:rPr>
        <w:t xml:space="preserve"> РФ продавца и (или) отсутствие оснований отнесения контрагента (продавца) к категории Лиц недружественных иностранных государств</w:t>
      </w:r>
      <w:r w:rsidR="004947B0" w:rsidRPr="00D728E0">
        <w:rPr>
          <w:rStyle w:val="ac"/>
          <w:rFonts w:ascii="Proxima Nova ExCn Rg" w:eastAsia="Times New Roman" w:hAnsi="Proxima Nova ExCn Rg"/>
          <w:color w:val="000000" w:themeColor="text1"/>
          <w:sz w:val="28"/>
          <w:szCs w:val="28"/>
          <w:lang w:eastAsia="ru-RU"/>
        </w:rPr>
        <w:footnoteReference w:id="12"/>
      </w:r>
      <w:r w:rsidRPr="00D728E0">
        <w:rPr>
          <w:rFonts w:ascii="Proxima Nova ExCn Rg" w:eastAsia="Times New Roman" w:hAnsi="Proxima Nova ExCn Rg"/>
          <w:color w:val="000000" w:themeColor="text1"/>
          <w:sz w:val="28"/>
          <w:szCs w:val="28"/>
          <w:lang w:eastAsia="ru-RU"/>
        </w:rPr>
        <w:t>[по сделке;</w:t>
      </w:r>
    </w:p>
    <w:p w14:paraId="3E88C52A"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иные документы.</w:t>
      </w:r>
    </w:p>
    <w:p w14:paraId="2000A889"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4.3. В иных случаях (кроме указанных в п.4.1 и п.4.2) </w:t>
      </w:r>
      <w:r w:rsidR="00E742A0" w:rsidRPr="00ED7C1E">
        <w:rPr>
          <w:rFonts w:ascii="Proxima Nova ExCn Rg" w:eastAsia="Times New Roman" w:hAnsi="Proxima Nova ExCn Rg"/>
          <w:color w:val="000000" w:themeColor="text1"/>
          <w:sz w:val="28"/>
          <w:szCs w:val="28"/>
          <w:lang w:eastAsia="ru-RU"/>
        </w:rPr>
        <w:t>зарегистрированными лицами</w:t>
      </w:r>
      <w:r w:rsidRPr="00ED7C1E">
        <w:rPr>
          <w:rFonts w:ascii="Proxima Nova ExCn Rg" w:eastAsia="Times New Roman" w:hAnsi="Proxima Nova ExCn Rg"/>
          <w:color w:val="000000" w:themeColor="text1"/>
          <w:sz w:val="28"/>
          <w:szCs w:val="28"/>
          <w:lang w:eastAsia="ru-RU"/>
        </w:rPr>
        <w:t xml:space="preserve"> предоставляются документы, подтверждающие отсутствие оснований ограничений, установленных Указом и Разъяснением 2-ОР, в том числе отчеты о приобретении Ценных бумаг на биржевых торгах в результате биржевых сделок, заключенных на основании безадресных заявок, по итогам клиринга и контрагентом, по которым являлся Центральный контрагент.</w:t>
      </w:r>
    </w:p>
    <w:p w14:paraId="544E6629"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4.4. Подтверждающие документы должны содержать информацию, позволяющую идентифицировать </w:t>
      </w:r>
      <w:r w:rsidR="00E742A0" w:rsidRPr="00ED7C1E">
        <w:rPr>
          <w:rFonts w:ascii="Proxima Nova ExCn Rg" w:eastAsia="Times New Roman" w:hAnsi="Proxima Nova ExCn Rg"/>
          <w:color w:val="000000" w:themeColor="text1"/>
          <w:sz w:val="28"/>
          <w:szCs w:val="28"/>
          <w:lang w:eastAsia="ru-RU"/>
        </w:rPr>
        <w:t>зарегистрированное лицо</w:t>
      </w:r>
      <w:r w:rsidRPr="00ED7C1E">
        <w:rPr>
          <w:rFonts w:ascii="Proxima Nova ExCn Rg" w:eastAsia="Times New Roman" w:hAnsi="Proxima Nova ExCn Rg"/>
          <w:color w:val="000000" w:themeColor="text1"/>
          <w:sz w:val="28"/>
          <w:szCs w:val="28"/>
          <w:lang w:eastAsia="ru-RU"/>
        </w:rPr>
        <w:t xml:space="preserve"> и Ценные бумаги/ДР, а также контрагента – в случае приобретения Ценных бумаг/ДР после 01.03.2022 у резидента РФ, дружественного нерезидента РФ, КИК.</w:t>
      </w:r>
    </w:p>
    <w:p w14:paraId="5EB21D4B" w14:textId="77777777" w:rsidR="00CD5EF8" w:rsidRPr="00D728E0"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4.5. Подтверждающие документы могут быть составлены на русском или иностранном языке. </w:t>
      </w:r>
      <w:r w:rsidR="00CD5EF8" w:rsidRPr="00ED7C1E">
        <w:rPr>
          <w:rFonts w:ascii="Proxima Nova ExCn Rg" w:hAnsi="Proxima Nova ExCn Rg"/>
          <w:color w:val="000000" w:themeColor="text1"/>
          <w:sz w:val="28"/>
          <w:szCs w:val="28"/>
          <w:lang w:eastAsia="ru-RU" w:bidi="ru-RU"/>
        </w:rPr>
        <w:t>Документы на иностранном языке должны быть переведены на русский язык, а подпись переводчика или перевод удостоверены Российским нотариусом. Документы, составленные в соответствии с иностранным законодательством, должны быть легализованы в установленном порядке.</w:t>
      </w:r>
    </w:p>
    <w:p w14:paraId="721A9D63"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4.6. Документы из иностранных учетных систем, подтверждающие владение Ценными бумагами/ДР (выписка (копия выписки)/отчет (копия отчета)/распечатанный образ электронного документа о состоянии счета из аккаунта (личного кабинета) в сети «Интернет» от иностранного брокера/депозитария), составленные на английском языке, могут быть предоставлены без перевода на русский язык.</w:t>
      </w:r>
    </w:p>
    <w:p w14:paraId="0214C253"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4.7. Выписка/отчет/справка о движении Ценных бумаг (а также ДР) из российского депозитария/регистратора предоставляются в виде оригинала/нотариально заверенной копии, или электронного документа, полученного по каналам электронного документооборота, с приложением сертификата ключа электронной подписи лица, выдавшего электронный документ.</w:t>
      </w:r>
    </w:p>
    <w:p w14:paraId="716F983B"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4.8. Документы о переходе прав собственности на Ценные бумаги (ДР в случае конвертации в акции) (например, договор купли-продажи, иное) предоставляются в виде оригинала/нотариально заверенной копии/копии, заверенной </w:t>
      </w:r>
      <w:r w:rsidR="00B93C90" w:rsidRPr="00ED7C1E">
        <w:rPr>
          <w:rFonts w:ascii="Proxima Nova ExCn Rg" w:eastAsia="Times New Roman" w:hAnsi="Proxima Nova ExCn Rg"/>
          <w:color w:val="000000" w:themeColor="text1"/>
          <w:sz w:val="28"/>
          <w:szCs w:val="28"/>
          <w:lang w:eastAsia="ru-RU"/>
        </w:rPr>
        <w:t>зарегистрированным лицом</w:t>
      </w:r>
      <w:r w:rsidRPr="00ED7C1E">
        <w:rPr>
          <w:rFonts w:ascii="Proxima Nova ExCn Rg" w:eastAsia="Times New Roman" w:hAnsi="Proxima Nova ExCn Rg"/>
          <w:color w:val="000000" w:themeColor="text1"/>
          <w:sz w:val="28"/>
          <w:szCs w:val="28"/>
          <w:lang w:eastAsia="ru-RU"/>
        </w:rPr>
        <w:t xml:space="preserve"> (в случае если </w:t>
      </w:r>
      <w:r w:rsidR="00B93C90" w:rsidRPr="00ED7C1E">
        <w:rPr>
          <w:rFonts w:ascii="Proxima Nova ExCn Rg" w:eastAsia="Times New Roman" w:hAnsi="Proxima Nova ExCn Rg"/>
          <w:color w:val="000000" w:themeColor="text1"/>
          <w:sz w:val="28"/>
          <w:szCs w:val="28"/>
          <w:lang w:eastAsia="ru-RU"/>
        </w:rPr>
        <w:t>зарегистрированное лицо</w:t>
      </w:r>
      <w:r w:rsidRPr="00ED7C1E">
        <w:rPr>
          <w:rFonts w:ascii="Proxima Nova ExCn Rg" w:eastAsia="Times New Roman" w:hAnsi="Proxima Nova ExCn Rg"/>
          <w:color w:val="000000" w:themeColor="text1"/>
          <w:sz w:val="28"/>
          <w:szCs w:val="28"/>
          <w:lang w:eastAsia="ru-RU"/>
        </w:rPr>
        <w:t xml:space="preserve"> является юридическим лицом). Указанные документы могут быть приняты </w:t>
      </w:r>
      <w:r w:rsidR="00B93C90" w:rsidRPr="00ED7C1E">
        <w:rPr>
          <w:rFonts w:ascii="Proxima Nova ExCn Rg" w:eastAsia="Times New Roman" w:hAnsi="Proxima Nova ExCn Rg"/>
          <w:color w:val="000000" w:themeColor="text1"/>
          <w:sz w:val="28"/>
          <w:szCs w:val="28"/>
          <w:lang w:eastAsia="ru-RU"/>
        </w:rPr>
        <w:t>Регистратором</w:t>
      </w:r>
      <w:r w:rsidRPr="00ED7C1E">
        <w:rPr>
          <w:rFonts w:ascii="Proxima Nova ExCn Rg" w:eastAsia="Times New Roman" w:hAnsi="Proxima Nova ExCn Rg"/>
          <w:color w:val="000000" w:themeColor="text1"/>
          <w:sz w:val="28"/>
          <w:szCs w:val="28"/>
          <w:lang w:eastAsia="ru-RU"/>
        </w:rPr>
        <w:t xml:space="preserve"> в ином виде.</w:t>
      </w:r>
    </w:p>
    <w:p w14:paraId="61300479" w14:textId="77777777" w:rsidR="00E446D6" w:rsidRPr="00ED7C1E" w:rsidRDefault="00E446D6" w:rsidP="00AF7FC5">
      <w:pPr>
        <w:shd w:val="clear" w:color="auto" w:fill="FFFFFF"/>
        <w:spacing w:after="120"/>
        <w:jc w:val="both"/>
        <w:rPr>
          <w:rFonts w:ascii="Proxima Nova ExCn Rg" w:eastAsia="Times New Roman" w:hAnsi="Proxima Nova ExCn Rg"/>
          <w:b/>
          <w:color w:val="000000" w:themeColor="text1"/>
          <w:sz w:val="28"/>
          <w:szCs w:val="28"/>
          <w:lang w:eastAsia="ru-RU"/>
        </w:rPr>
      </w:pPr>
      <w:r w:rsidRPr="00ED7C1E">
        <w:rPr>
          <w:rFonts w:ascii="Proxima Nova ExCn Rg" w:eastAsia="Times New Roman" w:hAnsi="Proxima Nova ExCn Rg"/>
          <w:b/>
          <w:color w:val="000000" w:themeColor="text1"/>
          <w:sz w:val="28"/>
          <w:szCs w:val="28"/>
          <w:lang w:eastAsia="ru-RU"/>
        </w:rPr>
        <w:t xml:space="preserve">Обращаем внимание, что к Ценным бумагам, в отношении которых </w:t>
      </w:r>
      <w:r w:rsidR="00B93C90" w:rsidRPr="00ED7C1E">
        <w:rPr>
          <w:rFonts w:ascii="Proxima Nova ExCn Rg" w:eastAsia="Times New Roman" w:hAnsi="Proxima Nova ExCn Rg"/>
          <w:b/>
          <w:color w:val="000000" w:themeColor="text1"/>
          <w:sz w:val="28"/>
          <w:szCs w:val="28"/>
          <w:lang w:eastAsia="ru-RU"/>
        </w:rPr>
        <w:t>Регистратор</w:t>
      </w:r>
      <w:r w:rsidRPr="00ED7C1E">
        <w:rPr>
          <w:rFonts w:ascii="Proxima Nova ExCn Rg" w:eastAsia="Times New Roman" w:hAnsi="Proxima Nova ExCn Rg"/>
          <w:b/>
          <w:color w:val="000000" w:themeColor="text1"/>
          <w:sz w:val="28"/>
          <w:szCs w:val="28"/>
          <w:lang w:eastAsia="ru-RU"/>
        </w:rPr>
        <w:t xml:space="preserve"> обеспечивает обособленный учет в соответствии с пунктом 7 Указа, применяется особый порядок совершения сделок (операций) с ними на основании разрешений, выдаваемых Центральным банком Российской Федерации или Правительственной комиссией по контролю за осуществлением иностранных инвестиций в Российской Федерации.</w:t>
      </w:r>
    </w:p>
    <w:p w14:paraId="0A287C3D" w14:textId="77777777" w:rsidR="00E446D6" w:rsidRPr="00ED7C1E" w:rsidRDefault="00E446D6" w:rsidP="00AF7FC5">
      <w:pPr>
        <w:shd w:val="clear" w:color="auto" w:fill="FFFFFF"/>
        <w:spacing w:after="120"/>
        <w:jc w:val="both"/>
        <w:rPr>
          <w:rFonts w:ascii="Proxima Nova ExCn Rg" w:eastAsia="Times New Roman" w:hAnsi="Proxima Nova ExCn Rg"/>
          <w:color w:val="000000" w:themeColor="text1"/>
          <w:sz w:val="28"/>
          <w:szCs w:val="28"/>
          <w:lang w:eastAsia="ru-RU"/>
        </w:rPr>
      </w:pPr>
      <w:r w:rsidRPr="00ED7C1E">
        <w:rPr>
          <w:rFonts w:ascii="Proxima Nova ExCn Rg" w:eastAsia="Times New Roman" w:hAnsi="Proxima Nova ExCn Rg"/>
          <w:color w:val="000000" w:themeColor="text1"/>
          <w:sz w:val="28"/>
          <w:szCs w:val="28"/>
          <w:lang w:eastAsia="ru-RU"/>
        </w:rPr>
        <w:t xml:space="preserve">Подать документы </w:t>
      </w:r>
      <w:r w:rsidR="00B93C90" w:rsidRPr="00ED7C1E">
        <w:rPr>
          <w:rFonts w:ascii="Proxima Nova ExCn Rg" w:eastAsia="Times New Roman" w:hAnsi="Proxima Nova ExCn Rg"/>
          <w:color w:val="000000" w:themeColor="text1"/>
          <w:sz w:val="28"/>
          <w:szCs w:val="28"/>
          <w:lang w:eastAsia="ru-RU"/>
        </w:rPr>
        <w:t>зарегистрированные лица могут, обратившись в центральный офис либо филиалы Регистратора.</w:t>
      </w:r>
    </w:p>
    <w:p w14:paraId="4E32E150" w14:textId="77777777" w:rsidR="005D115F" w:rsidRPr="00ED7C1E" w:rsidRDefault="005D115F" w:rsidP="005D115F">
      <w:pPr>
        <w:spacing w:after="120"/>
        <w:jc w:val="both"/>
        <w:rPr>
          <w:rFonts w:ascii="Proxima Nova ExCn Rg" w:hAnsi="Proxima Nova ExCn Rg"/>
          <w:color w:val="000000" w:themeColor="text1"/>
          <w:sz w:val="28"/>
          <w:szCs w:val="28"/>
        </w:rPr>
      </w:pPr>
      <w:r w:rsidRPr="00ED7C1E">
        <w:rPr>
          <w:rFonts w:ascii="Proxima Nova ExCn Rg" w:hAnsi="Proxima Nova ExCn Rg"/>
          <w:color w:val="000000" w:themeColor="text1"/>
          <w:sz w:val="28"/>
          <w:szCs w:val="28"/>
        </w:rPr>
        <w:lastRenderedPageBreak/>
        <w:t>Просим учитывать данную информацию при подаче Распоряжений на вывод ценных бумаг со счета номинального держателя и для сокращения срока проведения контрольных процедур предоставлять Подтверждающие документы при направлении Распоряжения.</w:t>
      </w:r>
    </w:p>
    <w:p w14:paraId="10FA99E6" w14:textId="77777777" w:rsidR="00890FC4" w:rsidRPr="00ED7C1E" w:rsidRDefault="00FD2ABC" w:rsidP="00AF7FC5">
      <w:pPr>
        <w:spacing w:after="120"/>
        <w:jc w:val="both"/>
        <w:rPr>
          <w:rFonts w:ascii="Proxima Nova ExCn Rg" w:hAnsi="Proxima Nova ExCn Rg"/>
          <w:color w:val="000000" w:themeColor="text1"/>
          <w:sz w:val="28"/>
          <w:szCs w:val="28"/>
        </w:rPr>
      </w:pPr>
    </w:p>
    <w:sectPr w:rsidR="00890FC4" w:rsidRPr="00ED7C1E" w:rsidSect="005C0573">
      <w:footerReference w:type="default" r:id="rId8"/>
      <w:pgSz w:w="11906" w:h="16838"/>
      <w:pgMar w:top="567" w:right="707" w:bottom="42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A60E0" w14:textId="77777777" w:rsidR="00FD2ABC" w:rsidRDefault="00FD2ABC" w:rsidP="00E446D6">
      <w:r>
        <w:separator/>
      </w:r>
    </w:p>
  </w:endnote>
  <w:endnote w:type="continuationSeparator" w:id="0">
    <w:p w14:paraId="7E7D0C52" w14:textId="77777777" w:rsidR="00FD2ABC" w:rsidRDefault="00FD2ABC" w:rsidP="00E4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Proxima Nova ExCn Rg">
    <w:panose1 w:val="02000506030000020004"/>
    <w:charset w:val="CC"/>
    <w:family w:val="auto"/>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64383"/>
      <w:docPartObj>
        <w:docPartGallery w:val="Page Numbers (Bottom of Page)"/>
        <w:docPartUnique/>
      </w:docPartObj>
    </w:sdtPr>
    <w:sdtEndPr/>
    <w:sdtContent>
      <w:p w14:paraId="678D6B15" w14:textId="4B69FC5B" w:rsidR="00E405FB" w:rsidRDefault="00E405FB">
        <w:pPr>
          <w:pStyle w:val="af8"/>
          <w:jc w:val="right"/>
        </w:pPr>
        <w:r>
          <w:fldChar w:fldCharType="begin"/>
        </w:r>
        <w:r>
          <w:instrText>PAGE   \* MERGEFORMAT</w:instrText>
        </w:r>
        <w:r>
          <w:fldChar w:fldCharType="separate"/>
        </w:r>
        <w:r w:rsidR="00B45198">
          <w:rPr>
            <w:noProof/>
          </w:rPr>
          <w:t>2</w:t>
        </w:r>
        <w:r>
          <w:fldChar w:fldCharType="end"/>
        </w:r>
      </w:p>
    </w:sdtContent>
  </w:sdt>
  <w:p w14:paraId="3A4C8B3D" w14:textId="77777777" w:rsidR="00E405FB" w:rsidRDefault="00E405F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84E" w14:textId="77777777" w:rsidR="00FD2ABC" w:rsidRDefault="00FD2ABC" w:rsidP="00E446D6">
      <w:r>
        <w:separator/>
      </w:r>
    </w:p>
  </w:footnote>
  <w:footnote w:type="continuationSeparator" w:id="0">
    <w:p w14:paraId="0997CCE8" w14:textId="77777777" w:rsidR="00FD2ABC" w:rsidRDefault="00FD2ABC" w:rsidP="00E446D6">
      <w:r>
        <w:continuationSeparator/>
      </w:r>
    </w:p>
  </w:footnote>
  <w:footnote w:id="1">
    <w:p w14:paraId="635896BD" w14:textId="260618B0" w:rsidR="00E446D6" w:rsidRPr="00ED7C1E" w:rsidRDefault="00E446D6" w:rsidP="00ED7C1E">
      <w:pPr>
        <w:pStyle w:val="aa"/>
        <w:rPr>
          <w:rFonts w:ascii="Proxima Nova ExCn Rg" w:hAnsi="Proxima Nova ExCn Rg"/>
        </w:rPr>
      </w:pPr>
      <w:r w:rsidRPr="00ED7C1E">
        <w:rPr>
          <w:rStyle w:val="ac"/>
          <w:rFonts w:ascii="Proxima Nova ExCn Rg" w:hAnsi="Proxima Nova ExCn Rg"/>
          <w:color w:val="000000" w:themeColor="text1"/>
        </w:rPr>
        <w:footnoteRef/>
      </w:r>
      <w:r w:rsidRPr="00ED7C1E">
        <w:rPr>
          <w:rFonts w:ascii="Proxima Nova ExCn Rg" w:hAnsi="Proxima Nova ExCn Rg"/>
          <w:color w:val="000000" w:themeColor="text1"/>
        </w:rPr>
        <w:t xml:space="preserve"> </w:t>
      </w:r>
      <w:r w:rsidR="00C302B9" w:rsidRPr="00ED7C1E">
        <w:rPr>
          <w:rFonts w:ascii="Proxima Nova ExCn Rg" w:hAnsi="Proxima Nova ExCn Rg"/>
          <w:color w:val="000000" w:themeColor="text1"/>
          <w:shd w:val="clear" w:color="auto" w:fill="FFFFFF"/>
        </w:rPr>
        <w:t>Акций</w:t>
      </w:r>
      <w:r w:rsidRPr="00ED7C1E">
        <w:rPr>
          <w:rFonts w:ascii="Proxima Nova ExCn Rg" w:hAnsi="Proxima Nova ExCn Rg"/>
          <w:color w:val="000000" w:themeColor="text1"/>
          <w:shd w:val="clear" w:color="auto" w:fill="FFFFFF"/>
        </w:rPr>
        <w:t xml:space="preserve"> российского акционерного общества, реестр владельцев ценных бумаг которых ведет Регистратор.</w:t>
      </w:r>
    </w:p>
  </w:footnote>
  <w:footnote w:id="2">
    <w:p w14:paraId="589BBF7A" w14:textId="77777777" w:rsidR="00C707AC" w:rsidRPr="00ED7C1E" w:rsidRDefault="00C707AC" w:rsidP="00ED7C1E">
      <w:pPr>
        <w:pStyle w:val="aa"/>
        <w:jc w:val="both"/>
        <w:rPr>
          <w:rFonts w:ascii="Proxima Nova ExCn Rg" w:hAnsi="Proxima Nova ExCn Rg"/>
        </w:rPr>
      </w:pPr>
      <w:r w:rsidRPr="00ED7C1E">
        <w:rPr>
          <w:rStyle w:val="ac"/>
          <w:rFonts w:ascii="Proxima Nova ExCn Rg" w:hAnsi="Proxima Nova ExCn Rg"/>
        </w:rPr>
        <w:footnoteRef/>
      </w:r>
      <w:r w:rsidRPr="00ED7C1E">
        <w:rPr>
          <w:rFonts w:ascii="Proxima Nova ExCn Rg" w:hAnsi="Proxima Nova ExCn Rg"/>
        </w:rPr>
        <w:t xml:space="preserve"> В</w:t>
      </w:r>
      <w:r w:rsidRPr="00ED7C1E">
        <w:rPr>
          <w:rFonts w:ascii="Proxima Nova ExCn Rg" w:hAnsi="Proxima Nova ExCn Rg" w:cs="Arial"/>
        </w:rPr>
        <w:t xml:space="preserve"> том числе может быть предоставлен Регистратору как ответ на Запрос Регистратора об обособлении.</w:t>
      </w:r>
    </w:p>
  </w:footnote>
  <w:footnote w:id="3">
    <w:p w14:paraId="2A4769B2" w14:textId="77777777" w:rsidR="0047106B" w:rsidRPr="00ED7C1E" w:rsidRDefault="0047106B" w:rsidP="00ED7C1E">
      <w:pPr>
        <w:pStyle w:val="aa"/>
        <w:jc w:val="both"/>
        <w:rPr>
          <w:rFonts w:ascii="Proxima Nova ExCn Rg" w:hAnsi="Proxima Nova ExCn Rg"/>
        </w:rPr>
      </w:pPr>
      <w:r w:rsidRPr="00ED7C1E">
        <w:rPr>
          <w:rStyle w:val="ac"/>
          <w:rFonts w:ascii="Proxima Nova ExCn Rg" w:hAnsi="Proxima Nova ExCn Rg"/>
        </w:rPr>
        <w:footnoteRef/>
      </w:r>
      <w:r w:rsidRPr="00ED7C1E">
        <w:rPr>
          <w:rFonts w:ascii="Proxima Nova ExCn Rg" w:hAnsi="Proxima Nova ExCn Rg"/>
        </w:rPr>
        <w:t xml:space="preserve"> В</w:t>
      </w:r>
      <w:r w:rsidRPr="00ED7C1E">
        <w:rPr>
          <w:rFonts w:ascii="Proxima Nova ExCn Rg" w:hAnsi="Proxima Nova ExCn Rg" w:cs="Arial"/>
        </w:rPr>
        <w:t xml:space="preserve"> том числе может быть предоставлен Регистратору как ответ на Запрос Регистратора об обособлении.</w:t>
      </w:r>
    </w:p>
  </w:footnote>
  <w:footnote w:id="4">
    <w:p w14:paraId="76CD0983" w14:textId="77777777" w:rsidR="009B472B" w:rsidRPr="000B4155" w:rsidRDefault="009B472B" w:rsidP="009B472B">
      <w:pPr>
        <w:pStyle w:val="aa"/>
        <w:spacing w:after="120"/>
        <w:jc w:val="both"/>
        <w:rPr>
          <w:rFonts w:ascii="Proxima Nova ExCn Rg" w:hAnsi="Proxima Nova ExCn Rg"/>
          <w:i/>
        </w:rPr>
      </w:pPr>
      <w:r w:rsidRPr="000B4155">
        <w:rPr>
          <w:rStyle w:val="ac"/>
          <w:rFonts w:ascii="Proxima Nova ExCn Rg" w:hAnsi="Proxima Nova ExCn Rg"/>
          <w:i/>
        </w:rPr>
        <w:footnoteRef/>
      </w:r>
      <w:r w:rsidRPr="000B4155">
        <w:rPr>
          <w:rFonts w:ascii="Proxima Nova ExCn Rg" w:hAnsi="Proxima Nova ExCn Rg"/>
          <w:i/>
        </w:rPr>
        <w:t xml:space="preserve"> В</w:t>
      </w:r>
      <w:r w:rsidRPr="000B4155">
        <w:rPr>
          <w:rFonts w:ascii="Proxima Nova ExCn Rg" w:hAnsi="Proxima Nova ExCn Rg" w:cs="Arial"/>
          <w:i/>
        </w:rPr>
        <w:t xml:space="preserve"> том числе может быть предоставлен Регистратору как ответ на Запрос Регистратора об обособлении.</w:t>
      </w:r>
    </w:p>
  </w:footnote>
  <w:footnote w:id="5">
    <w:p w14:paraId="6A0D9DF5" w14:textId="77777777" w:rsidR="00C707AC" w:rsidRPr="000B4155" w:rsidRDefault="00C707AC" w:rsidP="00C707AC">
      <w:pPr>
        <w:tabs>
          <w:tab w:val="left" w:pos="284"/>
        </w:tabs>
        <w:spacing w:after="120"/>
        <w:jc w:val="both"/>
        <w:rPr>
          <w:rFonts w:ascii="Proxima Nova ExCn Rg" w:hAnsi="Proxima Nova ExCn Rg"/>
          <w:i/>
        </w:rPr>
      </w:pPr>
      <w:r w:rsidRPr="000B4155">
        <w:rPr>
          <w:rStyle w:val="ac"/>
          <w:rFonts w:ascii="Proxima Nova ExCn Rg" w:hAnsi="Proxima Nova ExCn Rg"/>
          <w:i/>
        </w:rPr>
        <w:footnoteRef/>
      </w:r>
      <w:r w:rsidRPr="000B4155">
        <w:rPr>
          <w:rFonts w:ascii="Proxima Nova ExCn Rg" w:hAnsi="Proxima Nova ExCn Rg"/>
          <w:i/>
        </w:rPr>
        <w:t xml:space="preserve"> </w:t>
      </w:r>
      <w:r w:rsidRPr="000B4155">
        <w:rPr>
          <w:rFonts w:ascii="Proxima Nova ExCn Rg" w:eastAsia="Courier New" w:hAnsi="Proxima Nova ExCn Rg" w:cs="Courier New"/>
          <w:i/>
          <w:color w:val="000000"/>
        </w:rPr>
        <w:t xml:space="preserve">Согласно п. 14.17 Правил ведения реестра Регистратора, при получении Регистратором документов, устраняющих все причины отказа, Регистратор вправе повторно рассмотреть ранее предоставленные документы (если они не были возвращены обратившемуся лицу) и, в случае полного устранения причин, препятствовавших внесению записи в Реестр, внести соответствующие записи. </w:t>
      </w:r>
    </w:p>
  </w:footnote>
  <w:footnote w:id="6">
    <w:p w14:paraId="2771BCC3" w14:textId="77777777" w:rsidR="00241045" w:rsidRPr="000B4155" w:rsidRDefault="00241045" w:rsidP="00241045">
      <w:pPr>
        <w:pStyle w:val="aa"/>
        <w:spacing w:after="120"/>
        <w:jc w:val="both"/>
        <w:rPr>
          <w:rFonts w:ascii="Proxima Nova ExCn Rg" w:hAnsi="Proxima Nova ExCn Rg"/>
          <w:i/>
        </w:rPr>
      </w:pPr>
      <w:r w:rsidRPr="000B4155">
        <w:rPr>
          <w:rStyle w:val="ac"/>
          <w:rFonts w:ascii="Proxima Nova ExCn Rg" w:hAnsi="Proxima Nova ExCn Rg"/>
          <w:i/>
        </w:rPr>
        <w:footnoteRef/>
      </w:r>
      <w:r w:rsidRPr="000B4155">
        <w:rPr>
          <w:rFonts w:ascii="Proxima Nova ExCn Rg" w:hAnsi="Proxima Nova ExCn Rg"/>
          <w:i/>
        </w:rPr>
        <w:t xml:space="preserve"> В</w:t>
      </w:r>
      <w:r w:rsidRPr="000B4155">
        <w:rPr>
          <w:rFonts w:ascii="Proxima Nova ExCn Rg" w:hAnsi="Proxima Nova ExCn Rg" w:cs="Arial"/>
          <w:i/>
        </w:rPr>
        <w:t xml:space="preserve"> том числе может быть предоставлен Регистратору как ответ на Запрос Регистратора об обособлении.</w:t>
      </w:r>
    </w:p>
  </w:footnote>
  <w:footnote w:id="7">
    <w:p w14:paraId="4314FABD" w14:textId="77777777" w:rsidR="00404468" w:rsidRPr="000B4155" w:rsidRDefault="00404468" w:rsidP="00404468">
      <w:pPr>
        <w:pStyle w:val="aa"/>
        <w:spacing w:after="120"/>
        <w:jc w:val="both"/>
        <w:rPr>
          <w:rFonts w:ascii="Proxima Nova ExCn Rg" w:hAnsi="Proxima Nova ExCn Rg"/>
          <w:i/>
        </w:rPr>
      </w:pPr>
      <w:r w:rsidRPr="000B4155">
        <w:rPr>
          <w:rStyle w:val="ac"/>
          <w:rFonts w:ascii="Proxima Nova ExCn Rg" w:hAnsi="Proxima Nova ExCn Rg"/>
          <w:i/>
        </w:rPr>
        <w:footnoteRef/>
      </w:r>
      <w:r w:rsidRPr="000B4155">
        <w:rPr>
          <w:rFonts w:ascii="Proxima Nova ExCn Rg" w:hAnsi="Proxima Nova ExCn Rg"/>
          <w:i/>
        </w:rPr>
        <w:t xml:space="preserve"> В</w:t>
      </w:r>
      <w:r w:rsidRPr="000B4155">
        <w:rPr>
          <w:rFonts w:ascii="Proxima Nova ExCn Rg" w:hAnsi="Proxima Nova ExCn Rg" w:cs="Arial"/>
          <w:i/>
        </w:rPr>
        <w:t xml:space="preserve"> том числе может быть предоставлен Регистратору как ответ на Запрос Регистратора об обособлении.</w:t>
      </w:r>
    </w:p>
  </w:footnote>
  <w:footnote w:id="8">
    <w:p w14:paraId="516348E0" w14:textId="77777777" w:rsidR="001C37CE" w:rsidRPr="00ED7C1E" w:rsidRDefault="001C37CE" w:rsidP="00244D92">
      <w:pPr>
        <w:pStyle w:val="aa"/>
        <w:spacing w:after="120"/>
        <w:jc w:val="both"/>
        <w:rPr>
          <w:rFonts w:ascii="Proxima Nova ExCn Rg" w:hAnsi="Proxima Nova ExCn Rg"/>
          <w:color w:val="000000" w:themeColor="text1"/>
          <w:sz w:val="22"/>
          <w:szCs w:val="22"/>
        </w:rPr>
      </w:pPr>
      <w:r w:rsidRPr="00ED7C1E">
        <w:rPr>
          <w:rStyle w:val="ac"/>
          <w:rFonts w:ascii="Proxima Nova ExCn Rg" w:hAnsi="Proxima Nova ExCn Rg"/>
          <w:color w:val="000000" w:themeColor="text1"/>
          <w:sz w:val="22"/>
          <w:szCs w:val="22"/>
        </w:rPr>
        <w:footnoteRef/>
      </w:r>
      <w:r w:rsidRPr="00ED7C1E">
        <w:rPr>
          <w:rFonts w:ascii="Proxima Nova ExCn Rg" w:hAnsi="Proxima Nova ExCn Rg"/>
          <w:color w:val="000000" w:themeColor="text1"/>
          <w:sz w:val="22"/>
          <w:szCs w:val="22"/>
        </w:rPr>
        <w:t xml:space="preserve"> </w:t>
      </w:r>
      <w:r w:rsidRPr="00ED7C1E">
        <w:rPr>
          <w:rFonts w:ascii="Proxima Nova ExCn Rg" w:eastAsia="Times New Roman" w:hAnsi="Proxima Nova ExCn Rg"/>
          <w:color w:val="000000" w:themeColor="text1"/>
          <w:sz w:val="22"/>
          <w:szCs w:val="22"/>
          <w:lang w:eastAsia="ru-RU"/>
        </w:rPr>
        <w:t>В случае, если с 01.03.2023 Ценные бумаги находились на учете в нескольких депозитариях/регистраторах, необходимо предоставить соответствующие выписки/отчеты из всех таких учетных систем</w:t>
      </w:r>
    </w:p>
  </w:footnote>
  <w:footnote w:id="9">
    <w:p w14:paraId="68EF9084" w14:textId="77777777" w:rsidR="000D02BF" w:rsidRPr="00ED7C1E" w:rsidRDefault="000D02BF" w:rsidP="004947B0">
      <w:pPr>
        <w:shd w:val="clear" w:color="auto" w:fill="FFFFFF"/>
        <w:spacing w:after="120"/>
        <w:jc w:val="both"/>
        <w:rPr>
          <w:color w:val="000000" w:themeColor="text1"/>
        </w:rPr>
      </w:pPr>
      <w:r w:rsidRPr="00ED7C1E">
        <w:rPr>
          <w:rStyle w:val="ac"/>
          <w:rFonts w:ascii="Proxima Nova ExCn Rg" w:hAnsi="Proxima Nova ExCn Rg"/>
          <w:color w:val="000000" w:themeColor="text1"/>
          <w:sz w:val="22"/>
          <w:szCs w:val="22"/>
        </w:rPr>
        <w:footnoteRef/>
      </w:r>
      <w:r w:rsidRPr="00ED7C1E">
        <w:rPr>
          <w:rFonts w:ascii="Proxima Nova ExCn Rg" w:hAnsi="Proxima Nova ExCn Rg"/>
          <w:color w:val="000000" w:themeColor="text1"/>
          <w:sz w:val="22"/>
          <w:szCs w:val="22"/>
        </w:rPr>
        <w:t xml:space="preserve"> </w:t>
      </w:r>
      <w:r w:rsidRPr="00ED7C1E">
        <w:rPr>
          <w:rFonts w:ascii="Proxima Nova ExCn Rg" w:eastAsia="Times New Roman" w:hAnsi="Proxima Nova ExCn Rg"/>
          <w:color w:val="000000" w:themeColor="text1"/>
          <w:sz w:val="22"/>
          <w:szCs w:val="22"/>
          <w:lang w:eastAsia="ru-RU"/>
        </w:rPr>
        <w:t>Под Лицами недружественных иностранных государств понимаются иностранные лица, связанные с иностранными государствами, которые совершают в отношении Российской Федерации, российских юридических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footnote>
  <w:footnote w:id="10">
    <w:p w14:paraId="4987FB4F" w14:textId="77777777" w:rsidR="00244D92" w:rsidRPr="00ED7C1E" w:rsidRDefault="00244D92" w:rsidP="004947B0">
      <w:pPr>
        <w:pStyle w:val="aa"/>
        <w:spacing w:after="120"/>
        <w:jc w:val="both"/>
        <w:rPr>
          <w:rFonts w:ascii="Proxima Nova ExCn Rg" w:hAnsi="Proxima Nova ExCn Rg"/>
          <w:color w:val="000000" w:themeColor="text1"/>
          <w:sz w:val="22"/>
          <w:szCs w:val="22"/>
        </w:rPr>
      </w:pPr>
      <w:r w:rsidRPr="00ED7C1E">
        <w:rPr>
          <w:rStyle w:val="ac"/>
          <w:rFonts w:ascii="Proxima Nova ExCn Rg" w:hAnsi="Proxima Nova ExCn Rg"/>
          <w:color w:val="000000" w:themeColor="text1"/>
          <w:sz w:val="22"/>
          <w:szCs w:val="22"/>
        </w:rPr>
        <w:footnoteRef/>
      </w:r>
      <w:r w:rsidRPr="00ED7C1E">
        <w:rPr>
          <w:rFonts w:ascii="Proxima Nova ExCn Rg" w:hAnsi="Proxima Nova ExCn Rg"/>
          <w:color w:val="000000" w:themeColor="text1"/>
          <w:sz w:val="22"/>
          <w:szCs w:val="22"/>
        </w:rPr>
        <w:t xml:space="preserve"> </w:t>
      </w:r>
      <w:r w:rsidRPr="00ED7C1E">
        <w:rPr>
          <w:rFonts w:ascii="Proxima Nova ExCn Rg" w:eastAsia="Times New Roman" w:hAnsi="Proxima Nova ExCn Rg"/>
          <w:color w:val="000000" w:themeColor="text1"/>
          <w:sz w:val="22"/>
          <w:szCs w:val="22"/>
          <w:lang w:eastAsia="ru-RU"/>
        </w:rPr>
        <w:t>Иностранные лица, за исключением Лиц недружественных иностранных государств (в терминах Указа)</w:t>
      </w:r>
    </w:p>
  </w:footnote>
  <w:footnote w:id="11">
    <w:p w14:paraId="00C0D9FF" w14:textId="77777777" w:rsidR="00244D92" w:rsidRPr="00ED7C1E" w:rsidRDefault="00244D92" w:rsidP="004947B0">
      <w:pPr>
        <w:pStyle w:val="aa"/>
        <w:jc w:val="both"/>
        <w:rPr>
          <w:rFonts w:ascii="Proxima Nova ExCn Rg" w:hAnsi="Proxima Nova ExCn Rg"/>
          <w:sz w:val="22"/>
          <w:szCs w:val="22"/>
        </w:rPr>
      </w:pPr>
      <w:r w:rsidRPr="00ED7C1E">
        <w:rPr>
          <w:rStyle w:val="ac"/>
          <w:rFonts w:ascii="Proxima Nova ExCn Rg" w:hAnsi="Proxima Nova ExCn Rg"/>
          <w:color w:val="000000" w:themeColor="text1"/>
          <w:sz w:val="22"/>
          <w:szCs w:val="22"/>
        </w:rPr>
        <w:footnoteRef/>
      </w:r>
      <w:r w:rsidRPr="00ED7C1E">
        <w:rPr>
          <w:rFonts w:ascii="Proxima Nova ExCn Rg" w:hAnsi="Proxima Nova ExCn Rg"/>
          <w:color w:val="000000" w:themeColor="text1"/>
          <w:sz w:val="22"/>
          <w:szCs w:val="22"/>
        </w:rPr>
        <w:t xml:space="preserve"> </w:t>
      </w:r>
      <w:r w:rsidR="004947B0" w:rsidRPr="00ED7C1E">
        <w:rPr>
          <w:rFonts w:ascii="Proxima Nova ExCn Rg" w:eastAsia="Times New Roman" w:hAnsi="Proxima Nova ExCn Rg"/>
          <w:color w:val="000000" w:themeColor="text1"/>
          <w:sz w:val="22"/>
          <w:szCs w:val="22"/>
          <w:lang w:eastAsia="ru-RU"/>
        </w:rPr>
        <w:t>Лицо, отвечающее одновременно требованиям подпунктов «а» и «б» пункта 12 Указа Президента Российской Федерации от 05.03.2022 № 95 «О временном порядке исполнения обязательств перед некоторыми иностранными кредиторами».</w:t>
      </w:r>
    </w:p>
  </w:footnote>
  <w:footnote w:id="12">
    <w:p w14:paraId="0177CC61" w14:textId="77777777" w:rsidR="004947B0" w:rsidRPr="00E742A0" w:rsidRDefault="004947B0">
      <w:pPr>
        <w:pStyle w:val="aa"/>
        <w:rPr>
          <w:rFonts w:ascii="Proxima Nova ExCn Rg" w:hAnsi="Proxima Nova ExCn Rg"/>
          <w:sz w:val="22"/>
          <w:szCs w:val="22"/>
        </w:rPr>
      </w:pPr>
      <w:r w:rsidRPr="00E742A0">
        <w:rPr>
          <w:rStyle w:val="ac"/>
          <w:rFonts w:ascii="Proxima Nova ExCn Rg" w:hAnsi="Proxima Nova ExCn Rg"/>
          <w:color w:val="000000" w:themeColor="text1"/>
          <w:sz w:val="22"/>
          <w:szCs w:val="22"/>
        </w:rPr>
        <w:footnoteRef/>
      </w:r>
      <w:r w:rsidRPr="00E742A0">
        <w:rPr>
          <w:rFonts w:ascii="Proxima Nova ExCn Rg" w:hAnsi="Proxima Nova ExCn Rg"/>
          <w:color w:val="000000" w:themeColor="text1"/>
          <w:sz w:val="22"/>
          <w:szCs w:val="22"/>
        </w:rPr>
        <w:t xml:space="preserve"> </w:t>
      </w:r>
      <w:r w:rsidRPr="00E446D6">
        <w:rPr>
          <w:rFonts w:ascii="Proxima Nova ExCn Rg" w:eastAsia="Times New Roman" w:hAnsi="Proxima Nova ExCn Rg"/>
          <w:color w:val="000000" w:themeColor="text1"/>
          <w:sz w:val="22"/>
          <w:szCs w:val="22"/>
          <w:lang w:eastAsia="ru-RU"/>
        </w:rPr>
        <w:t xml:space="preserve">Указанные документы могут не предоставляться, если контрагент является клиентом </w:t>
      </w:r>
      <w:r w:rsidRPr="00E742A0">
        <w:rPr>
          <w:rFonts w:ascii="Proxima Nova ExCn Rg" w:eastAsia="Times New Roman" w:hAnsi="Proxima Nova ExCn Rg"/>
          <w:color w:val="000000" w:themeColor="text1"/>
          <w:sz w:val="22"/>
          <w:szCs w:val="22"/>
          <w:lang w:eastAsia="ru-RU"/>
        </w:rPr>
        <w:t>Регистратора</w:t>
      </w:r>
      <w:r w:rsidRPr="00E446D6">
        <w:rPr>
          <w:rFonts w:ascii="Proxima Nova ExCn Rg" w:eastAsia="Times New Roman" w:hAnsi="Proxima Nova ExCn Rg"/>
          <w:color w:val="000000" w:themeColor="text1"/>
          <w:sz w:val="22"/>
          <w:szCs w:val="22"/>
          <w:lang w:eastAsia="ru-RU"/>
        </w:rPr>
        <w:t xml:space="preserve"> и </w:t>
      </w:r>
      <w:r w:rsidRPr="00E742A0">
        <w:rPr>
          <w:rFonts w:ascii="Proxima Nova ExCn Rg" w:eastAsia="Times New Roman" w:hAnsi="Proxima Nova ExCn Rg"/>
          <w:color w:val="000000" w:themeColor="text1"/>
          <w:sz w:val="22"/>
          <w:szCs w:val="22"/>
          <w:lang w:eastAsia="ru-RU"/>
        </w:rPr>
        <w:t>Регистратору</w:t>
      </w:r>
      <w:r w:rsidRPr="00E446D6">
        <w:rPr>
          <w:rFonts w:ascii="Proxima Nova ExCn Rg" w:eastAsia="Times New Roman" w:hAnsi="Proxima Nova ExCn Rg"/>
          <w:color w:val="000000" w:themeColor="text1"/>
          <w:sz w:val="22"/>
          <w:szCs w:val="22"/>
          <w:lang w:eastAsia="ru-RU"/>
        </w:rPr>
        <w:t xml:space="preserve"> эти документы </w:t>
      </w:r>
      <w:r w:rsidRPr="00E742A0">
        <w:rPr>
          <w:rFonts w:ascii="Proxima Nova ExCn Rg" w:eastAsia="Times New Roman" w:hAnsi="Proxima Nova ExCn Rg"/>
          <w:color w:val="000000" w:themeColor="text1"/>
          <w:sz w:val="22"/>
          <w:szCs w:val="22"/>
          <w:lang w:eastAsia="ru-RU"/>
        </w:rPr>
        <w:t>предоставлялись ранее и являются актуальными</w:t>
      </w:r>
      <w:r w:rsidRPr="00E446D6">
        <w:rPr>
          <w:rFonts w:ascii="Proxima Nova ExCn Rg" w:eastAsia="Times New Roman" w:hAnsi="Proxima Nova ExCn Rg"/>
          <w:color w:val="000000" w:themeColor="text1"/>
          <w:sz w:val="22"/>
          <w:szCs w:val="22"/>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C24"/>
    <w:multiLevelType w:val="multilevel"/>
    <w:tmpl w:val="DDC4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D1EF0"/>
    <w:multiLevelType w:val="hybridMultilevel"/>
    <w:tmpl w:val="11006958"/>
    <w:lvl w:ilvl="0" w:tplc="7CD684D0">
      <w:start w:val="1"/>
      <w:numFmt w:val="bullet"/>
      <w:lvlText w:val=""/>
      <w:lvlJc w:val="left"/>
      <w:pPr>
        <w:ind w:left="720" w:hanging="360"/>
      </w:pPr>
      <w:rPr>
        <w:rFonts w:ascii="Symbol" w:hAnsi="Symbol" w:hint="default"/>
      </w:rPr>
    </w:lvl>
    <w:lvl w:ilvl="1" w:tplc="7CD684D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F2063"/>
    <w:multiLevelType w:val="multilevel"/>
    <w:tmpl w:val="632C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42AEB"/>
    <w:multiLevelType w:val="multilevel"/>
    <w:tmpl w:val="74A44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6249C"/>
    <w:multiLevelType w:val="hybridMultilevel"/>
    <w:tmpl w:val="357EA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5343E4"/>
    <w:multiLevelType w:val="multilevel"/>
    <w:tmpl w:val="AEA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608F8"/>
    <w:multiLevelType w:val="hybridMultilevel"/>
    <w:tmpl w:val="A606B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A5"/>
    <w:rsid w:val="000770A5"/>
    <w:rsid w:val="0009703A"/>
    <w:rsid w:val="000B4155"/>
    <w:rsid w:val="000C6C9C"/>
    <w:rsid w:val="000D02BF"/>
    <w:rsid w:val="00111DAD"/>
    <w:rsid w:val="00136377"/>
    <w:rsid w:val="00166139"/>
    <w:rsid w:val="001900FF"/>
    <w:rsid w:val="001C37CE"/>
    <w:rsid w:val="001D58D9"/>
    <w:rsid w:val="0020308F"/>
    <w:rsid w:val="00241045"/>
    <w:rsid w:val="00244D92"/>
    <w:rsid w:val="00292887"/>
    <w:rsid w:val="00327F4F"/>
    <w:rsid w:val="003448CA"/>
    <w:rsid w:val="003503A2"/>
    <w:rsid w:val="003A23B9"/>
    <w:rsid w:val="00404468"/>
    <w:rsid w:val="00424EC0"/>
    <w:rsid w:val="00426A67"/>
    <w:rsid w:val="0044414D"/>
    <w:rsid w:val="0047106B"/>
    <w:rsid w:val="004947B0"/>
    <w:rsid w:val="00494FCD"/>
    <w:rsid w:val="00540EAC"/>
    <w:rsid w:val="00571F22"/>
    <w:rsid w:val="00571F4B"/>
    <w:rsid w:val="0057286B"/>
    <w:rsid w:val="00593B71"/>
    <w:rsid w:val="005B20C9"/>
    <w:rsid w:val="005C0573"/>
    <w:rsid w:val="005D115F"/>
    <w:rsid w:val="005E6CF9"/>
    <w:rsid w:val="005F6C90"/>
    <w:rsid w:val="005F766B"/>
    <w:rsid w:val="00652569"/>
    <w:rsid w:val="00691B02"/>
    <w:rsid w:val="00697447"/>
    <w:rsid w:val="006F52B8"/>
    <w:rsid w:val="00727F8F"/>
    <w:rsid w:val="00730606"/>
    <w:rsid w:val="0073398B"/>
    <w:rsid w:val="00791B7C"/>
    <w:rsid w:val="007C2EFC"/>
    <w:rsid w:val="007C6C59"/>
    <w:rsid w:val="00847ED3"/>
    <w:rsid w:val="008D09C8"/>
    <w:rsid w:val="00905722"/>
    <w:rsid w:val="00966DB5"/>
    <w:rsid w:val="009B1FE7"/>
    <w:rsid w:val="009B472B"/>
    <w:rsid w:val="009F495D"/>
    <w:rsid w:val="00A41E5C"/>
    <w:rsid w:val="00A55448"/>
    <w:rsid w:val="00A7454C"/>
    <w:rsid w:val="00AF7FC5"/>
    <w:rsid w:val="00B45198"/>
    <w:rsid w:val="00B93C90"/>
    <w:rsid w:val="00BA280C"/>
    <w:rsid w:val="00BD6D6B"/>
    <w:rsid w:val="00C25CB9"/>
    <w:rsid w:val="00C302B9"/>
    <w:rsid w:val="00C707AC"/>
    <w:rsid w:val="00CB0A13"/>
    <w:rsid w:val="00CB6D41"/>
    <w:rsid w:val="00CC38FB"/>
    <w:rsid w:val="00CD5EF8"/>
    <w:rsid w:val="00D139EC"/>
    <w:rsid w:val="00D22BA9"/>
    <w:rsid w:val="00D33A2A"/>
    <w:rsid w:val="00D728E0"/>
    <w:rsid w:val="00DF02C0"/>
    <w:rsid w:val="00E405FB"/>
    <w:rsid w:val="00E43257"/>
    <w:rsid w:val="00E446D6"/>
    <w:rsid w:val="00E56963"/>
    <w:rsid w:val="00E742A0"/>
    <w:rsid w:val="00EC5F9B"/>
    <w:rsid w:val="00ED5C99"/>
    <w:rsid w:val="00ED7C1E"/>
    <w:rsid w:val="00F50121"/>
    <w:rsid w:val="00FD160A"/>
    <w:rsid w:val="00FD2ABC"/>
    <w:rsid w:val="00FD3E80"/>
    <w:rsid w:val="00FF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3851"/>
  <w15:chartTrackingRefBased/>
  <w15:docId w15:val="{EAAFBCB3-2CC3-4A0E-9E6C-2B4F3882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87"/>
  </w:style>
  <w:style w:type="paragraph" w:styleId="1">
    <w:name w:val="heading 1"/>
    <w:basedOn w:val="a"/>
    <w:next w:val="a"/>
    <w:link w:val="10"/>
    <w:autoRedefine/>
    <w:uiPriority w:val="9"/>
    <w:qFormat/>
    <w:rsid w:val="009F495D"/>
    <w:pPr>
      <w:keepNext/>
      <w:keepLines/>
      <w:widowControl w:val="0"/>
      <w:spacing w:before="240"/>
      <w:outlineLvl w:val="0"/>
    </w:pPr>
    <w:rPr>
      <w:rFonts w:ascii="Proxima Nova" w:eastAsiaTheme="majorEastAsia" w:hAnsi="Proxima Nova" w:cstheme="majorBidi"/>
      <w:color w:val="000000" w:themeColor="text1"/>
      <w:sz w:val="32"/>
      <w:szCs w:val="32"/>
    </w:rPr>
  </w:style>
  <w:style w:type="paragraph" w:styleId="2">
    <w:name w:val="heading 2"/>
    <w:basedOn w:val="a"/>
    <w:next w:val="a"/>
    <w:link w:val="20"/>
    <w:uiPriority w:val="9"/>
    <w:semiHidden/>
    <w:unhideWhenUsed/>
    <w:qFormat/>
    <w:rsid w:val="001363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446D6"/>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95D"/>
    <w:rPr>
      <w:rFonts w:ascii="Proxima Nova" w:eastAsiaTheme="majorEastAsia" w:hAnsi="Proxima Nova" w:cstheme="majorBidi"/>
      <w:color w:val="000000" w:themeColor="text1"/>
      <w:sz w:val="32"/>
      <w:szCs w:val="32"/>
    </w:rPr>
  </w:style>
  <w:style w:type="paragraph" w:styleId="a3">
    <w:name w:val="caption"/>
    <w:aliases w:val="Приложени 1"/>
    <w:basedOn w:val="a4"/>
    <w:autoRedefine/>
    <w:rsid w:val="00905722"/>
    <w:pPr>
      <w:contextualSpacing w:val="0"/>
      <w:jc w:val="right"/>
    </w:pPr>
    <w:rPr>
      <w:rFonts w:ascii="Proxima Nova ExCn Rg" w:eastAsia="Times New Roman" w:hAnsi="Proxima Nova ExCn Rg" w:cs="Times New Roman"/>
      <w:b/>
      <w:spacing w:val="0"/>
      <w:kern w:val="0"/>
      <w:sz w:val="28"/>
      <w:szCs w:val="20"/>
      <w:lang w:eastAsia="ru-RU"/>
    </w:rPr>
  </w:style>
  <w:style w:type="paragraph" w:styleId="a4">
    <w:name w:val="Title"/>
    <w:basedOn w:val="a"/>
    <w:next w:val="a"/>
    <w:link w:val="a5"/>
    <w:uiPriority w:val="10"/>
    <w:qFormat/>
    <w:rsid w:val="00905722"/>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05722"/>
    <w:rPr>
      <w:rFonts w:asciiTheme="majorHAnsi" w:eastAsiaTheme="majorEastAsia" w:hAnsiTheme="majorHAnsi" w:cstheme="majorBidi"/>
      <w:spacing w:val="-10"/>
      <w:kern w:val="28"/>
      <w:sz w:val="56"/>
      <w:szCs w:val="56"/>
    </w:rPr>
  </w:style>
  <w:style w:type="paragraph" w:styleId="a6">
    <w:name w:val="Subtitle"/>
    <w:basedOn w:val="1"/>
    <w:next w:val="2"/>
    <w:link w:val="a7"/>
    <w:autoRedefine/>
    <w:uiPriority w:val="11"/>
    <w:qFormat/>
    <w:rsid w:val="00136377"/>
    <w:pPr>
      <w:keepNext w:val="0"/>
      <w:keepLines w:val="0"/>
      <w:numPr>
        <w:ilvl w:val="1"/>
      </w:numPr>
      <w:tabs>
        <w:tab w:val="left" w:pos="0"/>
        <w:tab w:val="left" w:pos="851"/>
        <w:tab w:val="left" w:pos="8505"/>
      </w:tabs>
      <w:spacing w:before="0" w:after="120"/>
      <w:outlineLvl w:val="1"/>
    </w:pPr>
    <w:rPr>
      <w:rFonts w:ascii="Proxima Nova ExCn Rg" w:eastAsiaTheme="minorEastAsia" w:hAnsi="Proxima Nova ExCn Rg" w:cstheme="minorBidi"/>
      <w:b/>
      <w:spacing w:val="15"/>
      <w:sz w:val="28"/>
      <w:szCs w:val="22"/>
    </w:rPr>
  </w:style>
  <w:style w:type="character" w:customStyle="1" w:styleId="a7">
    <w:name w:val="Подзаголовок Знак"/>
    <w:basedOn w:val="a0"/>
    <w:link w:val="a6"/>
    <w:uiPriority w:val="11"/>
    <w:rsid w:val="00136377"/>
    <w:rPr>
      <w:rFonts w:ascii="Proxima Nova ExCn Rg" w:eastAsiaTheme="minorEastAsia" w:hAnsi="Proxima Nova ExCn Rg" w:cstheme="minorBidi"/>
      <w:b/>
      <w:color w:val="000000" w:themeColor="text1"/>
      <w:spacing w:val="15"/>
      <w:sz w:val="28"/>
      <w:szCs w:val="22"/>
    </w:rPr>
  </w:style>
  <w:style w:type="character" w:customStyle="1" w:styleId="20">
    <w:name w:val="Заголовок 2 Знак"/>
    <w:basedOn w:val="a0"/>
    <w:link w:val="2"/>
    <w:uiPriority w:val="9"/>
    <w:semiHidden/>
    <w:rsid w:val="001363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446D6"/>
    <w:rPr>
      <w:rFonts w:eastAsia="Times New Roman"/>
      <w:b/>
      <w:bCs/>
      <w:sz w:val="27"/>
      <w:szCs w:val="27"/>
      <w:lang w:eastAsia="ru-RU"/>
    </w:rPr>
  </w:style>
  <w:style w:type="paragraph" w:styleId="a8">
    <w:name w:val="Normal (Web)"/>
    <w:basedOn w:val="a"/>
    <w:uiPriority w:val="99"/>
    <w:semiHidden/>
    <w:unhideWhenUsed/>
    <w:rsid w:val="00E446D6"/>
    <w:pPr>
      <w:spacing w:before="100" w:beforeAutospacing="1" w:after="100" w:afterAutospacing="1"/>
    </w:pPr>
    <w:rPr>
      <w:rFonts w:eastAsia="Times New Roman"/>
      <w:sz w:val="24"/>
      <w:szCs w:val="24"/>
      <w:lang w:eastAsia="ru-RU"/>
    </w:rPr>
  </w:style>
  <w:style w:type="character" w:styleId="a9">
    <w:name w:val="Hyperlink"/>
    <w:basedOn w:val="a0"/>
    <w:uiPriority w:val="99"/>
    <w:semiHidden/>
    <w:unhideWhenUsed/>
    <w:rsid w:val="00E446D6"/>
    <w:rPr>
      <w:color w:val="0000FF"/>
      <w:u w:val="single"/>
    </w:rPr>
  </w:style>
  <w:style w:type="paragraph" w:styleId="aa">
    <w:name w:val="footnote text"/>
    <w:basedOn w:val="a"/>
    <w:link w:val="ab"/>
    <w:uiPriority w:val="99"/>
    <w:semiHidden/>
    <w:unhideWhenUsed/>
    <w:rsid w:val="00E446D6"/>
  </w:style>
  <w:style w:type="character" w:customStyle="1" w:styleId="ab">
    <w:name w:val="Текст сноски Знак"/>
    <w:basedOn w:val="a0"/>
    <w:link w:val="aa"/>
    <w:uiPriority w:val="99"/>
    <w:semiHidden/>
    <w:rsid w:val="00E446D6"/>
  </w:style>
  <w:style w:type="character" w:styleId="ac">
    <w:name w:val="footnote reference"/>
    <w:basedOn w:val="a0"/>
    <w:uiPriority w:val="99"/>
    <w:semiHidden/>
    <w:unhideWhenUsed/>
    <w:rsid w:val="00E446D6"/>
    <w:rPr>
      <w:vertAlign w:val="superscript"/>
    </w:rPr>
  </w:style>
  <w:style w:type="paragraph" w:styleId="ad">
    <w:name w:val="List Paragraph"/>
    <w:basedOn w:val="a"/>
    <w:uiPriority w:val="34"/>
    <w:qFormat/>
    <w:rsid w:val="00F50121"/>
    <w:pPr>
      <w:ind w:left="720"/>
      <w:contextualSpacing/>
    </w:pPr>
  </w:style>
  <w:style w:type="character" w:styleId="ae">
    <w:name w:val="annotation reference"/>
    <w:basedOn w:val="a0"/>
    <w:uiPriority w:val="99"/>
    <w:semiHidden/>
    <w:unhideWhenUsed/>
    <w:rsid w:val="00A41E5C"/>
    <w:rPr>
      <w:sz w:val="16"/>
      <w:szCs w:val="16"/>
    </w:rPr>
  </w:style>
  <w:style w:type="paragraph" w:styleId="af">
    <w:name w:val="annotation text"/>
    <w:basedOn w:val="a"/>
    <w:link w:val="af0"/>
    <w:uiPriority w:val="99"/>
    <w:semiHidden/>
    <w:unhideWhenUsed/>
    <w:rsid w:val="00A41E5C"/>
  </w:style>
  <w:style w:type="character" w:customStyle="1" w:styleId="af0">
    <w:name w:val="Текст примечания Знак"/>
    <w:basedOn w:val="a0"/>
    <w:link w:val="af"/>
    <w:uiPriority w:val="99"/>
    <w:semiHidden/>
    <w:rsid w:val="00A41E5C"/>
  </w:style>
  <w:style w:type="paragraph" w:styleId="af1">
    <w:name w:val="annotation subject"/>
    <w:basedOn w:val="af"/>
    <w:next w:val="af"/>
    <w:link w:val="af2"/>
    <w:uiPriority w:val="99"/>
    <w:semiHidden/>
    <w:unhideWhenUsed/>
    <w:rsid w:val="00A41E5C"/>
    <w:rPr>
      <w:b/>
      <w:bCs/>
    </w:rPr>
  </w:style>
  <w:style w:type="character" w:customStyle="1" w:styleId="af2">
    <w:name w:val="Тема примечания Знак"/>
    <w:basedOn w:val="af0"/>
    <w:link w:val="af1"/>
    <w:uiPriority w:val="99"/>
    <w:semiHidden/>
    <w:rsid w:val="00A41E5C"/>
    <w:rPr>
      <w:b/>
      <w:bCs/>
    </w:rPr>
  </w:style>
  <w:style w:type="paragraph" w:styleId="af3">
    <w:name w:val="Balloon Text"/>
    <w:basedOn w:val="a"/>
    <w:link w:val="af4"/>
    <w:uiPriority w:val="99"/>
    <w:semiHidden/>
    <w:unhideWhenUsed/>
    <w:rsid w:val="00A41E5C"/>
    <w:rPr>
      <w:rFonts w:ascii="Segoe UI" w:hAnsi="Segoe UI" w:cs="Segoe UI"/>
      <w:sz w:val="18"/>
      <w:szCs w:val="18"/>
    </w:rPr>
  </w:style>
  <w:style w:type="character" w:customStyle="1" w:styleId="af4">
    <w:name w:val="Текст выноски Знак"/>
    <w:basedOn w:val="a0"/>
    <w:link w:val="af3"/>
    <w:uiPriority w:val="99"/>
    <w:semiHidden/>
    <w:rsid w:val="00A41E5C"/>
    <w:rPr>
      <w:rFonts w:ascii="Segoe UI" w:hAnsi="Segoe UI" w:cs="Segoe UI"/>
      <w:sz w:val="18"/>
      <w:szCs w:val="18"/>
    </w:rPr>
  </w:style>
  <w:style w:type="character" w:customStyle="1" w:styleId="af5">
    <w:name w:val="Основной текст_"/>
    <w:basedOn w:val="a0"/>
    <w:link w:val="11"/>
    <w:rsid w:val="00571F22"/>
    <w:rPr>
      <w:rFonts w:eastAsia="Times New Roman"/>
      <w:sz w:val="17"/>
      <w:szCs w:val="17"/>
      <w:shd w:val="clear" w:color="auto" w:fill="FFFFFF"/>
    </w:rPr>
  </w:style>
  <w:style w:type="paragraph" w:customStyle="1" w:styleId="11">
    <w:name w:val="Основной текст1"/>
    <w:basedOn w:val="a"/>
    <w:link w:val="af5"/>
    <w:rsid w:val="00571F22"/>
    <w:pPr>
      <w:widowControl w:val="0"/>
      <w:shd w:val="clear" w:color="auto" w:fill="FFFFFF"/>
      <w:spacing w:after="120" w:line="259" w:lineRule="auto"/>
      <w:ind w:firstLine="40"/>
    </w:pPr>
    <w:rPr>
      <w:rFonts w:eastAsia="Times New Roman"/>
      <w:sz w:val="17"/>
      <w:szCs w:val="17"/>
    </w:rPr>
  </w:style>
  <w:style w:type="paragraph" w:styleId="af6">
    <w:name w:val="header"/>
    <w:basedOn w:val="a"/>
    <w:link w:val="af7"/>
    <w:uiPriority w:val="99"/>
    <w:unhideWhenUsed/>
    <w:rsid w:val="00E405FB"/>
    <w:pPr>
      <w:tabs>
        <w:tab w:val="center" w:pos="4677"/>
        <w:tab w:val="right" w:pos="9355"/>
      </w:tabs>
    </w:pPr>
  </w:style>
  <w:style w:type="character" w:customStyle="1" w:styleId="af7">
    <w:name w:val="Верхний колонтитул Знак"/>
    <w:basedOn w:val="a0"/>
    <w:link w:val="af6"/>
    <w:uiPriority w:val="99"/>
    <w:rsid w:val="00E405FB"/>
  </w:style>
  <w:style w:type="paragraph" w:styleId="af8">
    <w:name w:val="footer"/>
    <w:basedOn w:val="a"/>
    <w:link w:val="af9"/>
    <w:uiPriority w:val="99"/>
    <w:unhideWhenUsed/>
    <w:rsid w:val="00E405FB"/>
    <w:pPr>
      <w:tabs>
        <w:tab w:val="center" w:pos="4677"/>
        <w:tab w:val="right" w:pos="9355"/>
      </w:tabs>
    </w:pPr>
  </w:style>
  <w:style w:type="character" w:customStyle="1" w:styleId="af9">
    <w:name w:val="Нижний колонтитул Знак"/>
    <w:basedOn w:val="a0"/>
    <w:link w:val="af8"/>
    <w:uiPriority w:val="99"/>
    <w:rsid w:val="00E4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F1C1-01C5-47A8-AB52-0473E362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Galina A.</dc:creator>
  <cp:keywords/>
  <dc:description/>
  <cp:lastModifiedBy>Petrova Galina A.</cp:lastModifiedBy>
  <cp:revision>3</cp:revision>
  <cp:lastPrinted>2024-01-30T11:32:00Z</cp:lastPrinted>
  <dcterms:created xsi:type="dcterms:W3CDTF">2024-02-01T17:55:00Z</dcterms:created>
  <dcterms:modified xsi:type="dcterms:W3CDTF">2024-02-01T17:56:00Z</dcterms:modified>
</cp:coreProperties>
</file>